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 w:val="left" w:pos="4195"/>
          <w:tab w:val="left" w:pos="4860"/>
        </w:tabs>
        <w:spacing w:line="580" w:lineRule="exact"/>
        <w:jc w:val="left"/>
        <w:rPr>
          <w:rFonts w:ascii="黑体" w:eastAsia="黑体"/>
          <w:color w:val="auto"/>
          <w:sz w:val="32"/>
          <w:szCs w:val="32"/>
        </w:rPr>
      </w:pPr>
      <w:r>
        <w:rPr>
          <w:rFonts w:hint="eastAsia" w:ascii="黑体" w:eastAsia="黑体"/>
          <w:color w:val="auto"/>
          <w:sz w:val="32"/>
          <w:szCs w:val="32"/>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Cs/>
          <w:color w:val="auto"/>
          <w:sz w:val="44"/>
          <w:szCs w:val="44"/>
        </w:rPr>
      </w:pPr>
      <w:r>
        <w:rPr>
          <w:rFonts w:hint="eastAsia" w:ascii="方正小标宋简体" w:eastAsia="方正小标宋简体"/>
          <w:bCs/>
          <w:color w:val="auto"/>
          <w:sz w:val="44"/>
          <w:szCs w:val="44"/>
        </w:rPr>
        <w:t>拱墅区科普教育基地申报和命名暂行办法</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bCs/>
          <w:color w:val="auto"/>
          <w:sz w:val="44"/>
          <w:szCs w:val="44"/>
          <w:highlight w:val="none"/>
        </w:rPr>
      </w:pPr>
      <w:r>
        <w:rPr>
          <w:rFonts w:hint="eastAsia" w:ascii="方正小标宋简体" w:eastAsia="方正小标宋简体"/>
          <w:bCs/>
          <w:color w:val="auto"/>
          <w:sz w:val="32"/>
          <w:szCs w:val="32"/>
          <w:highlight w:val="none"/>
        </w:rPr>
        <w:t>（</w:t>
      </w:r>
      <w:r>
        <w:rPr>
          <w:rFonts w:hint="eastAsia" w:ascii="方正小标宋简体" w:eastAsia="方正小标宋简体"/>
          <w:bCs/>
          <w:color w:val="auto"/>
          <w:sz w:val="32"/>
          <w:szCs w:val="32"/>
          <w:highlight w:val="none"/>
          <w:lang w:val="en-US" w:eastAsia="zh-CN"/>
        </w:rPr>
        <w:t>2023</w:t>
      </w:r>
      <w:r>
        <w:rPr>
          <w:rFonts w:hint="eastAsia" w:ascii="方正小标宋简体" w:eastAsia="方正小标宋简体"/>
          <w:bCs/>
          <w:color w:val="auto"/>
          <w:sz w:val="32"/>
          <w:szCs w:val="32"/>
          <w:highlight w:val="none"/>
        </w:rPr>
        <w:t>年</w:t>
      </w:r>
      <w:r>
        <w:rPr>
          <w:rFonts w:hint="eastAsia" w:ascii="方正小标宋简体" w:eastAsia="方正小标宋简体"/>
          <w:bCs/>
          <w:color w:val="auto"/>
          <w:sz w:val="32"/>
          <w:szCs w:val="32"/>
          <w:highlight w:val="none"/>
          <w:lang w:val="en-US" w:eastAsia="zh-CN"/>
        </w:rPr>
        <w:t>4</w:t>
      </w:r>
      <w:r>
        <w:rPr>
          <w:rFonts w:hint="eastAsia" w:ascii="方正小标宋简体" w:eastAsia="方正小标宋简体"/>
          <w:bCs/>
          <w:color w:val="auto"/>
          <w:sz w:val="32"/>
          <w:szCs w:val="32"/>
          <w:highlight w:val="none"/>
        </w:rPr>
        <w:t>月修订）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为贯彻</w:t>
      </w:r>
      <w:r>
        <w:rPr>
          <w:rFonts w:ascii="仿宋_GB2312" w:eastAsia="仿宋_GB2312"/>
          <w:color w:val="auto"/>
          <w:sz w:val="32"/>
          <w:szCs w:val="32"/>
        </w:rPr>
        <w:t>落实</w:t>
      </w:r>
      <w:r>
        <w:rPr>
          <w:rFonts w:hint="eastAsia" w:ascii="仿宋_GB2312" w:eastAsia="仿宋_GB2312"/>
          <w:color w:val="auto"/>
          <w:sz w:val="32"/>
          <w:szCs w:val="32"/>
        </w:rPr>
        <w:t>《中华人民共和国科学技术普及法》、《杭州市科学技术普及条例》，加强我区科普教育基地建设，充分发挥社会科普资源的作用，推动</w:t>
      </w:r>
      <w:r>
        <w:rPr>
          <w:rFonts w:ascii="仿宋_GB2312" w:eastAsia="仿宋_GB2312"/>
          <w:color w:val="auto"/>
          <w:sz w:val="32"/>
          <w:szCs w:val="32"/>
        </w:rPr>
        <w:t>我区</w:t>
      </w:r>
      <w:r>
        <w:rPr>
          <w:rFonts w:hint="eastAsia" w:ascii="仿宋_GB2312" w:eastAsia="仿宋_GB2312"/>
          <w:color w:val="auto"/>
          <w:sz w:val="32"/>
          <w:szCs w:val="32"/>
        </w:rPr>
        <w:t>科普工作更好地开展，特制订本办法。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sz w:val="32"/>
          <w:szCs w:val="32"/>
        </w:rPr>
      </w:pPr>
      <w:r>
        <w:rPr>
          <w:rFonts w:hint="eastAsia" w:ascii="黑体" w:hAnsi="黑体" w:eastAsia="黑体"/>
          <w:color w:val="auto"/>
          <w:sz w:val="32"/>
          <w:szCs w:val="32"/>
        </w:rPr>
        <w:t>一、申报对象</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ascii="仿宋_GB2312" w:eastAsia="仿宋_GB2312"/>
          <w:color w:val="auto"/>
          <w:sz w:val="32"/>
          <w:szCs w:val="32"/>
        </w:rPr>
      </w:pPr>
      <w:r>
        <w:rPr>
          <w:rFonts w:hint="eastAsia" w:ascii="仿宋_GB2312" w:eastAsia="仿宋_GB2312"/>
          <w:color w:val="auto"/>
          <w:sz w:val="32"/>
          <w:szCs w:val="30"/>
          <w:lang w:eastAsia="zh-CN"/>
        </w:rPr>
        <w:t>申报对象为依托</w:t>
      </w:r>
      <w:r>
        <w:rPr>
          <w:rFonts w:hint="eastAsia" w:ascii="仿宋_GB2312" w:eastAsia="仿宋_GB2312"/>
          <w:color w:val="auto"/>
          <w:sz w:val="32"/>
          <w:szCs w:val="30"/>
          <w:lang w:val="en-US" w:eastAsia="zh-CN"/>
        </w:rPr>
        <w:t>教育</w:t>
      </w:r>
      <w:r>
        <w:rPr>
          <w:rFonts w:hint="eastAsia" w:ascii="仿宋_GB2312" w:eastAsia="仿宋_GB2312"/>
          <w:color w:val="auto"/>
          <w:sz w:val="32"/>
          <w:szCs w:val="30"/>
          <w:lang w:eastAsia="zh-CN"/>
        </w:rPr>
        <w:t>、科研、生产和服务的</w:t>
      </w:r>
      <w:r>
        <w:rPr>
          <w:rFonts w:hint="eastAsia" w:ascii="仿宋_GB2312" w:eastAsia="仿宋_GB2312"/>
          <w:color w:val="auto"/>
          <w:sz w:val="32"/>
          <w:szCs w:val="30"/>
          <w:lang w:val="en-US" w:eastAsia="zh-CN"/>
        </w:rPr>
        <w:t>单位或</w:t>
      </w:r>
      <w:r>
        <w:rPr>
          <w:rFonts w:hint="eastAsia" w:ascii="仿宋_GB2312" w:eastAsia="仿宋_GB2312"/>
          <w:color w:val="auto"/>
          <w:sz w:val="32"/>
          <w:szCs w:val="30"/>
          <w:lang w:eastAsia="zh-CN"/>
        </w:rPr>
        <w:t>机构，该</w:t>
      </w:r>
      <w:r>
        <w:rPr>
          <w:rFonts w:hint="eastAsia" w:ascii="仿宋_GB2312" w:eastAsia="仿宋_GB2312"/>
          <w:color w:val="auto"/>
          <w:sz w:val="32"/>
          <w:szCs w:val="30"/>
          <w:lang w:val="en-US" w:eastAsia="zh-CN"/>
        </w:rPr>
        <w:t>单位或</w:t>
      </w:r>
      <w:r>
        <w:rPr>
          <w:rFonts w:hint="eastAsia" w:ascii="仿宋_GB2312" w:eastAsia="仿宋_GB2312"/>
          <w:color w:val="auto"/>
          <w:sz w:val="32"/>
          <w:szCs w:val="30"/>
          <w:lang w:eastAsia="zh-CN"/>
        </w:rPr>
        <w:t>机构面向社会和公众开放，具有特定科学技术教育、传播与普及功能且科普活动特色鲜明、科普工作成效显著、具有示范带头作用，或者由该</w:t>
      </w:r>
      <w:r>
        <w:rPr>
          <w:rFonts w:hint="eastAsia" w:ascii="仿宋_GB2312" w:eastAsia="仿宋_GB2312"/>
          <w:color w:val="auto"/>
          <w:sz w:val="32"/>
          <w:szCs w:val="30"/>
          <w:lang w:val="en-US" w:eastAsia="zh-CN"/>
        </w:rPr>
        <w:t>单位或</w:t>
      </w:r>
      <w:r>
        <w:rPr>
          <w:rFonts w:hint="eastAsia" w:ascii="仿宋_GB2312" w:eastAsia="仿宋_GB2312"/>
          <w:color w:val="auto"/>
          <w:sz w:val="32"/>
          <w:szCs w:val="30"/>
          <w:lang w:eastAsia="zh-CN"/>
        </w:rPr>
        <w:t>机构成立的具备独立承担科普职能的场馆或设施</w:t>
      </w:r>
      <w:r>
        <w:rPr>
          <w:rFonts w:hint="eastAsia" w:ascii="仿宋_GB2312" w:eastAsia="仿宋_GB2312"/>
          <w:color w:val="auto"/>
          <w:sz w:val="32"/>
          <w:szCs w:val="32"/>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黑体" w:hAnsi="黑体" w:eastAsia="黑体"/>
          <w:bCs/>
          <w:color w:val="auto"/>
          <w:sz w:val="32"/>
          <w:szCs w:val="32"/>
        </w:rPr>
      </w:pPr>
      <w:r>
        <w:rPr>
          <w:rFonts w:hint="eastAsia" w:ascii="黑体" w:hAnsi="黑体" w:eastAsia="黑体"/>
          <w:bCs/>
          <w:color w:val="auto"/>
          <w:sz w:val="32"/>
          <w:szCs w:val="32"/>
        </w:rPr>
        <w:t>二、申报条件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拱墅区科普教育基地由区科协牵头，区科协、区委宣传部、区教育局、区科技局四家单位联合命名并提供业务指导，申报“</w:t>
      </w:r>
      <w:r>
        <w:rPr>
          <w:rFonts w:hint="eastAsia" w:ascii="仿宋_GB2312" w:eastAsia="仿宋_GB2312"/>
          <w:color w:val="auto"/>
          <w:sz w:val="32"/>
          <w:szCs w:val="30"/>
        </w:rPr>
        <w:t>拱墅区</w:t>
      </w:r>
      <w:r>
        <w:rPr>
          <w:rFonts w:hint="eastAsia" w:ascii="仿宋_GB2312" w:eastAsia="仿宋_GB2312"/>
          <w:color w:val="auto"/>
          <w:sz w:val="32"/>
          <w:szCs w:val="32"/>
        </w:rPr>
        <w:t>科普教育基地”的单位或机构，必须具备以下条件：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（一）具有法人资格或受法人正式委托，独立开展科普活动的单位或机构；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（二）所从事的业务具有明确的科普内容，能发挥向公众特别是居民和青少年开展科普教育、宣传和示范的作用；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（三）重视科普工作，愿意承担科普工作义务。有相关的管理制度，有分管领导，有具体部门管理，有中长期科普工作规划和年度工作计划。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（四）具有专项科普经费，列入本单位年度财务预算，并实行专款专用，能确保科普教育工作正常运行。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（五）有相应的科普教育活动内容设计和与之相配套的指导性资料，有100平方米以上固定的展示活动场地并配备相应的设施和器材；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（六）有稳定的专兼职的科普工作管理人员和科普讲解员；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（七）接受命名单位的指导和交办的科普任务，接受命名单位组织的对科普教育基地的科普工作参观考察。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bCs/>
          <w:color w:val="auto"/>
          <w:sz w:val="32"/>
          <w:szCs w:val="32"/>
        </w:rPr>
      </w:pPr>
      <w:r>
        <w:rPr>
          <w:rFonts w:hint="eastAsia" w:ascii="黑体" w:hAnsi="黑体" w:eastAsia="黑体"/>
          <w:bCs/>
          <w:color w:val="auto"/>
          <w:sz w:val="32"/>
          <w:szCs w:val="32"/>
        </w:rPr>
        <w:t>三、申报与认定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w:t>
      </w:r>
      <w:r>
        <w:rPr>
          <w:rFonts w:hint="eastAsia" w:ascii="仿宋_GB2312" w:eastAsia="仿宋_GB2312"/>
          <w:color w:val="auto"/>
          <w:sz w:val="32"/>
          <w:szCs w:val="30"/>
        </w:rPr>
        <w:t>拱墅区</w:t>
      </w:r>
      <w:r>
        <w:rPr>
          <w:rFonts w:hint="eastAsia" w:ascii="仿宋_GB2312" w:eastAsia="仿宋_GB2312"/>
          <w:color w:val="auto"/>
          <w:sz w:val="32"/>
          <w:szCs w:val="32"/>
        </w:rPr>
        <w:t>科普教育基地采用定期申报制度。由</w:t>
      </w:r>
      <w:r>
        <w:rPr>
          <w:rFonts w:ascii="仿宋_GB2312" w:eastAsia="仿宋_GB2312"/>
          <w:color w:val="auto"/>
          <w:sz w:val="32"/>
          <w:szCs w:val="32"/>
        </w:rPr>
        <w:t>区级主管</w:t>
      </w:r>
      <w:r>
        <w:rPr>
          <w:rFonts w:hint="eastAsia" w:ascii="仿宋_GB2312" w:eastAsia="仿宋_GB2312"/>
          <w:color w:val="auto"/>
          <w:sz w:val="32"/>
          <w:szCs w:val="32"/>
        </w:rPr>
        <w:t>部门</w:t>
      </w:r>
      <w:r>
        <w:rPr>
          <w:rFonts w:ascii="仿宋_GB2312" w:eastAsia="仿宋_GB2312"/>
          <w:color w:val="auto"/>
          <w:sz w:val="32"/>
          <w:szCs w:val="32"/>
        </w:rPr>
        <w:t>、</w:t>
      </w:r>
      <w:r>
        <w:rPr>
          <w:rFonts w:hint="eastAsia" w:ascii="仿宋_GB2312" w:eastAsia="仿宋_GB2312"/>
          <w:color w:val="auto"/>
          <w:sz w:val="32"/>
          <w:szCs w:val="32"/>
        </w:rPr>
        <w:t>街道（园区）科协推荐申报</w:t>
      </w:r>
      <w:r>
        <w:rPr>
          <w:rFonts w:ascii="仿宋_GB2312" w:eastAsia="仿宋_GB2312"/>
          <w:color w:val="auto"/>
          <w:sz w:val="32"/>
          <w:szCs w:val="32"/>
        </w:rPr>
        <w:t>至区科协。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（二）申报单位须提交以下申报材料:（1）《拱墅区科普教育基地申报表》；（2）《拱墅区科普教育基地</w:t>
      </w:r>
      <w:r>
        <w:rPr>
          <w:rFonts w:hint="eastAsia" w:ascii="仿宋_GB2312" w:eastAsia="仿宋_GB2312"/>
          <w:color w:val="auto"/>
          <w:sz w:val="32"/>
          <w:szCs w:val="30"/>
        </w:rPr>
        <w:t>评价验收标准</w:t>
      </w:r>
      <w:r>
        <w:rPr>
          <w:rFonts w:hint="eastAsia" w:ascii="仿宋_GB2312" w:eastAsia="仿宋_GB2312"/>
          <w:color w:val="auto"/>
          <w:sz w:val="32"/>
          <w:szCs w:val="32"/>
        </w:rPr>
        <w:t>自评表》；（3）科普工作规划、计划以及相关说明材料。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（三）区科协牵头</w:t>
      </w:r>
      <w:r>
        <w:rPr>
          <w:rFonts w:ascii="仿宋_GB2312" w:eastAsia="仿宋_GB2312"/>
          <w:color w:val="auto"/>
          <w:sz w:val="32"/>
          <w:szCs w:val="32"/>
        </w:rPr>
        <w:t>组织有关专家</w:t>
      </w:r>
      <w:r>
        <w:rPr>
          <w:rFonts w:hint="eastAsia" w:ascii="仿宋_GB2312" w:eastAsia="仿宋_GB2312"/>
          <w:color w:val="auto"/>
          <w:sz w:val="32"/>
          <w:szCs w:val="32"/>
        </w:rPr>
        <w:t>组成科普教育基地评审小组，对</w:t>
      </w:r>
      <w:r>
        <w:rPr>
          <w:rFonts w:ascii="仿宋_GB2312" w:eastAsia="仿宋_GB2312"/>
          <w:color w:val="auto"/>
          <w:sz w:val="32"/>
          <w:szCs w:val="32"/>
        </w:rPr>
        <w:t>申报单位进行评审。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eastAsia="仿宋_GB2312"/>
          <w:b w:val="0"/>
          <w:bCs w:val="0"/>
          <w:color w:val="auto"/>
          <w:sz w:val="32"/>
          <w:szCs w:val="32"/>
          <w:highlight w:val="none"/>
        </w:rPr>
      </w:pPr>
      <w:r>
        <w:rPr>
          <w:rFonts w:hint="eastAsia" w:ascii="仿宋_GB2312" w:eastAsia="仿宋_GB2312"/>
          <w:b/>
          <w:bCs/>
          <w:color w:val="auto"/>
          <w:sz w:val="32"/>
          <w:szCs w:val="32"/>
          <w:highlight w:val="none"/>
        </w:rPr>
        <w:t>（</w:t>
      </w:r>
      <w:r>
        <w:rPr>
          <w:rFonts w:hint="eastAsia" w:ascii="仿宋_GB2312" w:eastAsia="仿宋_GB2312"/>
          <w:b w:val="0"/>
          <w:bCs w:val="0"/>
          <w:color w:val="auto"/>
          <w:sz w:val="32"/>
          <w:szCs w:val="32"/>
          <w:highlight w:val="none"/>
        </w:rPr>
        <w:t>四）区科协、区委宣传部、区教育局、区科技局四家单位根据专家评审结果，并综合</w:t>
      </w:r>
      <w:r>
        <w:rPr>
          <w:rFonts w:ascii="仿宋_GB2312" w:eastAsia="仿宋_GB2312"/>
          <w:b w:val="0"/>
          <w:bCs w:val="0"/>
          <w:color w:val="auto"/>
          <w:sz w:val="32"/>
          <w:szCs w:val="32"/>
          <w:highlight w:val="none"/>
        </w:rPr>
        <w:t>区级主管</w:t>
      </w:r>
      <w:r>
        <w:rPr>
          <w:rFonts w:hint="eastAsia" w:ascii="仿宋_GB2312" w:eastAsia="仿宋_GB2312"/>
          <w:b w:val="0"/>
          <w:bCs w:val="0"/>
          <w:color w:val="auto"/>
          <w:sz w:val="32"/>
          <w:szCs w:val="32"/>
          <w:highlight w:val="none"/>
        </w:rPr>
        <w:t>部门</w:t>
      </w:r>
      <w:r>
        <w:rPr>
          <w:rFonts w:ascii="仿宋_GB2312" w:eastAsia="仿宋_GB2312"/>
          <w:b w:val="0"/>
          <w:bCs w:val="0"/>
          <w:color w:val="auto"/>
          <w:sz w:val="32"/>
          <w:szCs w:val="32"/>
          <w:highlight w:val="none"/>
        </w:rPr>
        <w:t>、</w:t>
      </w:r>
      <w:r>
        <w:rPr>
          <w:rFonts w:hint="eastAsia" w:ascii="仿宋_GB2312" w:eastAsia="仿宋_GB2312"/>
          <w:b w:val="0"/>
          <w:bCs w:val="0"/>
          <w:color w:val="auto"/>
          <w:sz w:val="32"/>
          <w:szCs w:val="32"/>
          <w:highlight w:val="none"/>
        </w:rPr>
        <w:t>街道（园区）科协推荐</w:t>
      </w:r>
      <w:r>
        <w:rPr>
          <w:rFonts w:hint="eastAsia" w:ascii="仿宋_GB2312" w:eastAsia="仿宋_GB2312"/>
          <w:b w:val="0"/>
          <w:bCs w:val="0"/>
          <w:color w:val="auto"/>
          <w:sz w:val="32"/>
          <w:szCs w:val="32"/>
          <w:highlight w:val="none"/>
          <w:lang w:eastAsia="zh-CN"/>
        </w:rPr>
        <w:t>意见及</w:t>
      </w:r>
      <w:r>
        <w:rPr>
          <w:rFonts w:hint="eastAsia" w:ascii="仿宋_GB2312" w:eastAsia="仿宋_GB2312"/>
          <w:b w:val="0"/>
          <w:bCs w:val="0"/>
          <w:color w:val="auto"/>
          <w:sz w:val="32"/>
          <w:szCs w:val="32"/>
          <w:highlight w:val="none"/>
        </w:rPr>
        <w:t>我</w:t>
      </w:r>
      <w:r>
        <w:rPr>
          <w:rFonts w:hint="eastAsia" w:ascii="仿宋_GB2312" w:eastAsia="仿宋_GB2312"/>
          <w:b w:val="0"/>
          <w:bCs w:val="0"/>
          <w:color w:val="auto"/>
          <w:sz w:val="32"/>
          <w:szCs w:val="32"/>
          <w:highlight w:val="none"/>
          <w:lang w:eastAsia="zh-CN"/>
        </w:rPr>
        <w:t>区科普教育基地需求</w:t>
      </w:r>
      <w:r>
        <w:rPr>
          <w:rFonts w:hint="eastAsia" w:ascii="仿宋_GB2312" w:eastAsia="仿宋_GB2312"/>
          <w:b w:val="0"/>
          <w:bCs w:val="0"/>
          <w:color w:val="auto"/>
          <w:sz w:val="32"/>
          <w:szCs w:val="32"/>
          <w:highlight w:val="none"/>
        </w:rPr>
        <w:t>等情况</w:t>
      </w:r>
      <w:r>
        <w:rPr>
          <w:rFonts w:hint="eastAsia" w:ascii="仿宋_GB2312" w:hAnsi="Times New Roman" w:eastAsia="仿宋_GB2312" w:cs="Times New Roman"/>
          <w:b w:val="0"/>
          <w:bCs w:val="0"/>
          <w:color w:val="auto"/>
          <w:sz w:val="32"/>
          <w:szCs w:val="32"/>
          <w:highlight w:val="none"/>
        </w:rPr>
        <w:t>，择优联合</w:t>
      </w:r>
      <w:r>
        <w:rPr>
          <w:rFonts w:hint="eastAsia" w:ascii="仿宋_GB2312" w:hAnsi="Times New Roman" w:eastAsia="仿宋_GB2312" w:cs="Times New Roman"/>
          <w:b w:val="0"/>
          <w:bCs w:val="0"/>
          <w:color w:val="auto"/>
          <w:sz w:val="32"/>
          <w:szCs w:val="32"/>
          <w:highlight w:val="none"/>
          <w:lang w:eastAsia="zh-CN"/>
        </w:rPr>
        <w:t>认定</w:t>
      </w:r>
      <w:r>
        <w:rPr>
          <w:rFonts w:hint="eastAsia" w:ascii="仿宋_GB2312" w:eastAsia="仿宋_GB2312"/>
          <w:b w:val="0"/>
          <w:bCs w:val="0"/>
          <w:color w:val="auto"/>
          <w:sz w:val="32"/>
          <w:szCs w:val="32"/>
          <w:highlight w:val="none"/>
        </w:rPr>
        <w:t>，颁发“拱墅区科普教育基地”牌匾，并向社会公布。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bCs/>
          <w:color w:val="auto"/>
          <w:sz w:val="32"/>
          <w:szCs w:val="32"/>
        </w:rPr>
      </w:pPr>
      <w:r>
        <w:rPr>
          <w:rFonts w:hint="eastAsia" w:ascii="黑体" w:hAnsi="黑体" w:eastAsia="黑体"/>
          <w:color w:val="auto"/>
          <w:sz w:val="32"/>
          <w:szCs w:val="32"/>
        </w:rPr>
        <w:t>四</w:t>
      </w:r>
      <w:r>
        <w:rPr>
          <w:rFonts w:hint="eastAsia" w:ascii="黑体" w:hAnsi="黑体" w:eastAsia="黑体"/>
          <w:bCs/>
          <w:color w:val="auto"/>
          <w:sz w:val="32"/>
          <w:szCs w:val="32"/>
        </w:rPr>
        <w:t>、科普教育基地的管理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（一）“</w:t>
      </w:r>
      <w:r>
        <w:rPr>
          <w:rFonts w:hint="eastAsia" w:ascii="仿宋_GB2312" w:eastAsia="仿宋_GB2312"/>
          <w:color w:val="auto"/>
          <w:sz w:val="32"/>
          <w:szCs w:val="30"/>
        </w:rPr>
        <w:t>拱墅区</w:t>
      </w:r>
      <w:r>
        <w:rPr>
          <w:rFonts w:hint="eastAsia" w:ascii="仿宋_GB2312" w:eastAsia="仿宋_GB2312"/>
          <w:color w:val="auto"/>
          <w:sz w:val="32"/>
          <w:szCs w:val="32"/>
        </w:rPr>
        <w:t>科普教育基地”自命名当年起，应于每年年底前将年度工作报告报送至区科协科普科。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（二）取得“</w:t>
      </w:r>
      <w:r>
        <w:rPr>
          <w:rFonts w:hint="eastAsia" w:ascii="仿宋_GB2312" w:eastAsia="仿宋_GB2312"/>
          <w:color w:val="auto"/>
          <w:sz w:val="32"/>
          <w:szCs w:val="30"/>
        </w:rPr>
        <w:t>拱墅区</w:t>
      </w:r>
      <w:r>
        <w:rPr>
          <w:rFonts w:hint="eastAsia" w:ascii="仿宋_GB2312" w:eastAsia="仿宋_GB2312"/>
          <w:color w:val="auto"/>
          <w:sz w:val="32"/>
          <w:szCs w:val="32"/>
        </w:rPr>
        <w:t>科普教育基地”资格的单位发生调整、分立、合并、重组等变更情况时，须在变更后三个月内，向区科协通报有关情况，办理变更或重新申报手续。否则将被认为自动放弃“</w:t>
      </w:r>
      <w:r>
        <w:rPr>
          <w:rFonts w:hint="eastAsia" w:ascii="仿宋_GB2312" w:eastAsia="仿宋_GB2312"/>
          <w:color w:val="auto"/>
          <w:sz w:val="32"/>
          <w:szCs w:val="30"/>
        </w:rPr>
        <w:t>拱墅区</w:t>
      </w:r>
      <w:r>
        <w:rPr>
          <w:rFonts w:hint="eastAsia" w:ascii="仿宋_GB2312" w:eastAsia="仿宋_GB2312"/>
          <w:color w:val="auto"/>
          <w:sz w:val="32"/>
          <w:szCs w:val="32"/>
        </w:rPr>
        <w:t>科普教育基地”资格。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（三）区科协会同有关部门将根据情况进行不定期抽查评估。对工作突出的“</w:t>
      </w:r>
      <w:r>
        <w:rPr>
          <w:rFonts w:hint="eastAsia" w:ascii="仿宋_GB2312" w:eastAsia="仿宋_GB2312"/>
          <w:color w:val="auto"/>
          <w:sz w:val="32"/>
          <w:szCs w:val="30"/>
        </w:rPr>
        <w:t>拱墅区</w:t>
      </w:r>
      <w:r>
        <w:rPr>
          <w:rFonts w:hint="eastAsia" w:ascii="仿宋_GB2312" w:eastAsia="仿宋_GB2312"/>
          <w:color w:val="auto"/>
          <w:sz w:val="32"/>
          <w:szCs w:val="32"/>
        </w:rPr>
        <w:t>科普教育基地”，将择优向市</w:t>
      </w:r>
      <w:r>
        <w:rPr>
          <w:rFonts w:ascii="仿宋_GB2312" w:eastAsia="仿宋_GB2312"/>
          <w:color w:val="auto"/>
          <w:sz w:val="32"/>
          <w:szCs w:val="32"/>
        </w:rPr>
        <w:t>、</w:t>
      </w:r>
      <w:r>
        <w:rPr>
          <w:rFonts w:hint="eastAsia" w:ascii="仿宋_GB2312" w:eastAsia="仿宋_GB2312"/>
          <w:color w:val="auto"/>
          <w:sz w:val="32"/>
          <w:szCs w:val="32"/>
        </w:rPr>
        <w:t>省和国家有关部门推荐为“杭州市</w:t>
      </w:r>
      <w:r>
        <w:rPr>
          <w:rFonts w:ascii="仿宋_GB2312" w:eastAsia="仿宋_GB2312"/>
          <w:color w:val="auto"/>
          <w:sz w:val="32"/>
          <w:szCs w:val="32"/>
        </w:rPr>
        <w:t>青少年</w:t>
      </w:r>
      <w:r>
        <w:rPr>
          <w:rFonts w:hint="eastAsia" w:ascii="仿宋_GB2312" w:eastAsia="仿宋_GB2312"/>
          <w:color w:val="auto"/>
          <w:sz w:val="32"/>
          <w:szCs w:val="32"/>
        </w:rPr>
        <w:t>科普教育基地”、“浙江省</w:t>
      </w:r>
      <w:r>
        <w:rPr>
          <w:rFonts w:ascii="仿宋_GB2312" w:eastAsia="仿宋_GB2312"/>
          <w:color w:val="auto"/>
          <w:sz w:val="32"/>
          <w:szCs w:val="32"/>
        </w:rPr>
        <w:t>科普教育基地</w:t>
      </w:r>
      <w:r>
        <w:rPr>
          <w:rFonts w:hint="eastAsia" w:ascii="仿宋_GB2312" w:eastAsia="仿宋_GB2312"/>
          <w:color w:val="auto"/>
          <w:sz w:val="32"/>
          <w:szCs w:val="32"/>
        </w:rPr>
        <w:t>”和“全国科普教育基地”。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（四）有下列情况之一的，将撤消“</w:t>
      </w:r>
      <w:r>
        <w:rPr>
          <w:rFonts w:hint="eastAsia" w:ascii="仿宋_GB2312" w:eastAsia="仿宋_GB2312"/>
          <w:color w:val="auto"/>
          <w:sz w:val="32"/>
          <w:szCs w:val="30"/>
        </w:rPr>
        <w:t>拱墅区</w:t>
      </w:r>
      <w:r>
        <w:rPr>
          <w:rFonts w:hint="eastAsia" w:ascii="仿宋_GB2312" w:eastAsia="仿宋_GB2312"/>
          <w:color w:val="auto"/>
          <w:sz w:val="32"/>
          <w:szCs w:val="32"/>
        </w:rPr>
        <w:t>科普教育基地”的称号：（1）有违法违纪行为的；（2）有宣传邪教、封建迷信以及反科学、伪科学活动的；（3）有损害公众利益行为，经指出仍不整改的。（4）不能达到区科普教育基地认定标准或不能履行区科普教育基地义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（五）</w:t>
      </w:r>
      <w:r>
        <w:rPr>
          <w:rFonts w:hint="eastAsia" w:ascii="仿宋_GB2312" w:hAnsi="ˎ̥" w:eastAsia="仿宋_GB2312"/>
          <w:color w:val="auto"/>
          <w:sz w:val="32"/>
          <w:szCs w:val="32"/>
        </w:rPr>
        <w:t>本办法由区科协科普科负责解释。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2MDAyNGE2Mzg1M2EzODVkYzhkMzdkNDY2MWM5ZTYifQ=="/>
  </w:docVars>
  <w:rsids>
    <w:rsidRoot w:val="48E46E07"/>
    <w:rsid w:val="48E46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imes New Roman" w:hAnsi="Times New Roman" w:eastAsia="仿宋_GB2312"/>
      <w:b/>
      <w:bCs/>
      <w:kern w:val="44"/>
      <w:sz w:val="32"/>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Indent"/>
    <w:basedOn w:val="1"/>
    <w:uiPriority w:val="0"/>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2023-04-07T06:10:00Z</dcterms:created>
  <dc:creator>小胡来</dc:creator>
  <cp:lastModifiedBy>小胡来</cp:lastModifiedBy>
  <dcterms:modified xsi:type="dcterms:W3CDTF">2023-04-07T06:10:18Z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C9E1672E4EF44BA19F7DD20D6DB220BD_11</vt:lpwstr>
  </property>
</Properties>
</file>