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6"/>
          <w:rFonts w:eastAsia="方正小标宋简体"/>
          <w:bCs w:val="0"/>
          <w:color w:val="auto"/>
          <w:sz w:val="36"/>
          <w:szCs w:val="36"/>
        </w:rPr>
      </w:pPr>
      <w:r>
        <w:rPr>
          <w:rStyle w:val="6"/>
          <w:rFonts w:eastAsia="方正小标宋简体"/>
          <w:b w:val="0"/>
          <w:color w:val="auto"/>
          <w:sz w:val="36"/>
          <w:szCs w:val="36"/>
        </w:rPr>
        <w:t>浙江省科学技术奖公示信息表</w:t>
      </w:r>
      <w:r>
        <w:rPr>
          <w:rStyle w:val="6"/>
          <w:rFonts w:eastAsia="仿宋_GB2312"/>
          <w:b w:val="0"/>
          <w:color w:val="auto"/>
          <w:sz w:val="32"/>
          <w:szCs w:val="32"/>
        </w:rPr>
        <w:t>（单位提名）</w:t>
      </w:r>
    </w:p>
    <w:p>
      <w:pPr>
        <w:spacing w:line="440" w:lineRule="exact"/>
        <w:rPr>
          <w:rFonts w:eastAsia="仿宋_GB2312"/>
          <w:sz w:val="28"/>
          <w:szCs w:val="24"/>
        </w:rPr>
      </w:pPr>
      <w:r>
        <w:rPr>
          <w:rFonts w:eastAsia="仿宋_GB2312"/>
          <w:sz w:val="28"/>
          <w:szCs w:val="24"/>
        </w:rPr>
        <w:t>提名奖项：</w:t>
      </w:r>
      <w:r>
        <w:rPr>
          <w:rFonts w:hint="eastAsia" w:eastAsia="仿宋_GB2312"/>
          <w:sz w:val="28"/>
          <w:szCs w:val="24"/>
        </w:rPr>
        <w:t>科学技术进步奖</w:t>
      </w:r>
    </w:p>
    <w:tbl>
      <w:tblPr>
        <w:tblStyle w:val="4"/>
        <w:tblW w:w="8506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6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156" w:type="dxa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6"/>
                <w:rFonts w:eastAsia="仿宋_GB2312"/>
                <w:b w:val="0"/>
                <w:bCs w:val="0"/>
                <w:color w:val="auto"/>
                <w:sz w:val="28"/>
              </w:rPr>
              <w:t>成果名称</w:t>
            </w:r>
          </w:p>
        </w:tc>
        <w:tc>
          <w:tcPr>
            <w:tcW w:w="6350" w:type="dxa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松节油衍生高档檀香产品的产业化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156" w:type="dxa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6"/>
                <w:rFonts w:eastAsia="仿宋_GB2312"/>
                <w:b w:val="0"/>
                <w:bCs w:val="0"/>
                <w:color w:val="auto"/>
                <w:sz w:val="28"/>
              </w:rPr>
              <w:t>提名等级</w:t>
            </w:r>
          </w:p>
        </w:tc>
        <w:tc>
          <w:tcPr>
            <w:tcW w:w="6350" w:type="dxa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</w:rPr>
            </w:pPr>
            <w:r>
              <w:rPr>
                <w:rStyle w:val="6"/>
                <w:rFonts w:hint="eastAsia" w:eastAsia="仿宋_GB2312"/>
                <w:b w:val="0"/>
                <w:color w:val="auto"/>
                <w:sz w:val="28"/>
              </w:rPr>
              <w:t>二等奖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2156" w:type="dxa"/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提名书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相关内容</w:t>
            </w:r>
          </w:p>
        </w:tc>
        <w:tc>
          <w:tcPr>
            <w:tcW w:w="6350" w:type="dxa"/>
            <w:vAlign w:val="center"/>
          </w:tcPr>
          <w:p>
            <w:pPr>
              <w:widowControl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授权发明专利（6件）：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（1）以过碳酸钠为试剂制备环氧蒎烷的方法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ZL02150901.8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檀香合成香料的合成方法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ZL200710071155.4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color w:val="00000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（3）</w:t>
            </w:r>
            <w:r>
              <w:rPr>
                <w:rFonts w:hint="eastAsia" w:ascii="宋体" w:hAnsi="宋体"/>
                <w:sz w:val="24"/>
                <w:szCs w:val="24"/>
              </w:rPr>
              <w:t>一种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 w:ascii="宋体" w:hAnsi="宋体"/>
                <w:sz w:val="24"/>
                <w:szCs w:val="24"/>
              </w:rPr>
              <w:t>－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龙脑烯基－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－丁醇的制备方法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ZL200710071154.X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（4）</w:t>
            </w:r>
            <w:r>
              <w:rPr>
                <w:rFonts w:hint="eastAsia" w:ascii="宋体" w:hAnsi="宋体"/>
                <w:sz w:val="24"/>
                <w:szCs w:val="24"/>
              </w:rPr>
              <w:t>用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有机碱合成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-亚龙脑烯基丁醇的方法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ZL200910095311.X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rFonts w:eastAsia="仿宋_GB2312"/>
                <w:bCs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（5）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一种</w:t>
            </w:r>
            <w:r>
              <w:rPr>
                <w:rFonts w:eastAsia="仿宋_GB2312"/>
                <w:sz w:val="24"/>
                <w:szCs w:val="24"/>
              </w:rPr>
              <w:t>α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-蒎烯环氧化制备</w:t>
            </w:r>
            <w:r>
              <w:rPr>
                <w:rFonts w:eastAsia="仿宋_GB2312"/>
                <w:sz w:val="24"/>
                <w:szCs w:val="24"/>
              </w:rPr>
              <w:t>2,3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-环氧蒎烷的方法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ZL201410367707.6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  <w:r>
              <w:rPr>
                <w:color w:val="000000"/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（6）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一种双环丙烷基衍化合物的制备方法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color w:val="000000"/>
                <w:sz w:val="24"/>
                <w:szCs w:val="24"/>
              </w:rPr>
              <w:t>ZL202110112971.5</w:t>
            </w:r>
            <w:r>
              <w:rPr>
                <w:rFonts w:hint="eastAsia"/>
                <w:color w:val="000000"/>
                <w:sz w:val="24"/>
                <w:szCs w:val="24"/>
              </w:rPr>
              <w:t>）</w:t>
            </w:r>
          </w:p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标准规范（</w:t>
            </w: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件）：</w:t>
            </w:r>
          </w:p>
          <w:p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-甲基-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-（</w:t>
            </w:r>
            <w:r>
              <w:rPr>
                <w:sz w:val="24"/>
                <w:szCs w:val="24"/>
              </w:rPr>
              <w:t>2,2,3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-三甲基-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-环戊烯-</w:t>
            </w:r>
            <w:r>
              <w:rPr>
                <w:sz w:val="24"/>
                <w:szCs w:val="24"/>
              </w:rPr>
              <w:t>1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-基</w:t>
            </w:r>
            <w:r>
              <w:rPr>
                <w:rFonts w:hint="eastAsia" w:ascii="宋体" w:hAnsi="宋体"/>
                <w:sz w:val="24"/>
                <w:szCs w:val="24"/>
              </w:rPr>
              <w:t>）</w:t>
            </w:r>
            <w:r>
              <w:rPr>
                <w:rFonts w:ascii="宋体" w:hAnsi="宋体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-戊烯-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-醇（黑檀醇）</w:t>
            </w: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T/CAFFCI 31-2019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sz w:val="24"/>
                <w:szCs w:val="24"/>
              </w:rPr>
              <w:t>；</w:t>
            </w:r>
          </w:p>
          <w:p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</w:rPr>
              <w:t>龙脑烯醛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T/CAFFCI 34-2019</w:t>
            </w:r>
            <w:r>
              <w:rPr>
                <w:rFonts w:hint="eastAsia"/>
                <w:sz w:val="24"/>
                <w:szCs w:val="24"/>
              </w:rPr>
              <w:t>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8" w:hRule="atLeast"/>
        </w:trPr>
        <w:tc>
          <w:tcPr>
            <w:tcW w:w="21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bCs/>
                <w:sz w:val="28"/>
                <w:szCs w:val="24"/>
              </w:rPr>
            </w:pPr>
            <w:r>
              <w:rPr>
                <w:rFonts w:eastAsia="仿宋_GB2312"/>
                <w:bCs/>
                <w:sz w:val="28"/>
                <w:szCs w:val="24"/>
              </w:rPr>
              <w:t>主要完成人</w:t>
            </w:r>
          </w:p>
        </w:tc>
        <w:tc>
          <w:tcPr>
            <w:tcW w:w="635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胡建良，排名1，教授级高工，格林生物科技股份有限公司；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范宇鹏，排名</w:t>
            </w:r>
            <w:r>
              <w:rPr>
                <w:rFonts w:eastAsia="仿宋_GB2312"/>
                <w:bCs/>
                <w:sz w:val="24"/>
                <w:szCs w:val="24"/>
              </w:rPr>
              <w:t>2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，教授级高工，格林生物科技股份有限公司；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黄旺生，排名</w:t>
            </w:r>
            <w:r>
              <w:rPr>
                <w:rFonts w:eastAsia="仿宋_GB2312"/>
                <w:bCs/>
                <w:sz w:val="24"/>
                <w:szCs w:val="24"/>
              </w:rPr>
              <w:t>3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，高级工程师，格林生物科技股份有限公司；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李志江，排名</w:t>
            </w:r>
            <w:r>
              <w:rPr>
                <w:rFonts w:eastAsia="仿宋_GB2312"/>
                <w:bCs/>
                <w:sz w:val="24"/>
                <w:szCs w:val="24"/>
              </w:rPr>
              <w:t>4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，高级工程师，格</w:t>
            </w:r>
            <w:bookmarkStart w:id="0" w:name="_GoBack"/>
            <w:bookmarkEnd w:id="0"/>
            <w:r>
              <w:rPr>
                <w:rFonts w:hint="eastAsia" w:eastAsia="仿宋_GB2312"/>
                <w:bCs/>
                <w:sz w:val="24"/>
                <w:szCs w:val="24"/>
              </w:rPr>
              <w:t>林生物科技股份有限公司；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林传明，排名5，中级工程师，格林生物科技股份有限公司；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朱超，排名</w:t>
            </w:r>
            <w:r>
              <w:rPr>
                <w:rFonts w:eastAsia="仿宋_GB2312"/>
                <w:bCs/>
                <w:sz w:val="24"/>
                <w:szCs w:val="24"/>
              </w:rPr>
              <w:t>6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，中级工程师，格林生物科技股份有限公司；</w:t>
            </w:r>
          </w:p>
          <w:p>
            <w:pPr>
              <w:spacing w:line="4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范亚新，排名7，中级工程师，格林生物科技股份有限公司。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21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"/>
                <w:bCs/>
                <w:sz w:val="24"/>
                <w:szCs w:val="24"/>
              </w:rPr>
            </w:pPr>
            <w:r>
              <w:rPr>
                <w:rFonts w:eastAsia="仿宋"/>
                <w:bCs/>
                <w:sz w:val="28"/>
                <w:szCs w:val="24"/>
              </w:rPr>
              <w:t>主要完成单位</w:t>
            </w:r>
          </w:p>
        </w:tc>
        <w:tc>
          <w:tcPr>
            <w:tcW w:w="6350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1.单位名称：</w:t>
            </w:r>
            <w:r>
              <w:rPr>
                <w:rFonts w:hint="eastAsia" w:eastAsia="仿宋_GB2312"/>
                <w:bCs/>
                <w:sz w:val="24"/>
                <w:szCs w:val="24"/>
              </w:rPr>
              <w:t>格林生物科技股份有限公司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2156" w:type="dxa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6"/>
                <w:rFonts w:eastAsia="仿宋_GB2312"/>
                <w:b w:val="0"/>
                <w:color w:val="auto"/>
                <w:sz w:val="28"/>
                <w:szCs w:val="28"/>
              </w:rPr>
              <w:t>提名单位</w:t>
            </w:r>
          </w:p>
        </w:tc>
        <w:tc>
          <w:tcPr>
            <w:tcW w:w="6350" w:type="dxa"/>
            <w:vAlign w:val="center"/>
          </w:tcPr>
          <w:p>
            <w:pPr>
              <w:contextualSpacing/>
              <w:jc w:val="center"/>
              <w:rPr>
                <w:rStyle w:val="6"/>
                <w:b w:val="0"/>
                <w:color w:val="auto"/>
              </w:rPr>
            </w:pPr>
            <w:r>
              <w:rPr>
                <w:rStyle w:val="6"/>
                <w:rFonts w:hint="eastAsia"/>
                <w:b w:val="0"/>
                <w:color w:val="auto"/>
              </w:rPr>
              <w:t>建德市人民政府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3" w:hRule="atLeast"/>
        </w:trPr>
        <w:tc>
          <w:tcPr>
            <w:tcW w:w="2156" w:type="dxa"/>
            <w:vAlign w:val="center"/>
          </w:tcPr>
          <w:p>
            <w:pPr>
              <w:jc w:val="center"/>
              <w:rPr>
                <w:rStyle w:val="6"/>
                <w:rFonts w:eastAsia="仿宋_GB2312"/>
                <w:b w:val="0"/>
                <w:color w:val="auto"/>
                <w:sz w:val="28"/>
                <w:szCs w:val="28"/>
              </w:rPr>
            </w:pPr>
            <w:r>
              <w:rPr>
                <w:rStyle w:val="6"/>
                <w:rFonts w:eastAsia="仿宋_GB2312"/>
                <w:b w:val="0"/>
                <w:color w:val="auto"/>
                <w:sz w:val="28"/>
                <w:szCs w:val="28"/>
              </w:rPr>
              <w:t>提名意见</w:t>
            </w:r>
          </w:p>
        </w:tc>
        <w:tc>
          <w:tcPr>
            <w:tcW w:w="6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8" w:firstLineChars="200"/>
              <w:textAlignment w:val="auto"/>
              <w:rPr>
                <w:rFonts w:ascii="仿宋_GB2312" w:eastAsia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2"/>
                <w:sz w:val="24"/>
                <w:szCs w:val="24"/>
              </w:rPr>
              <w:t>我单位认真审阅了该项目及其附件材料，确认材料真实有效，相关栏目均符合浙江省科技奖励申报的填写要求。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8" w:firstLineChars="200"/>
              <w:textAlignment w:val="auto"/>
              <w:rPr>
                <w:rFonts w:ascii="仿宋_GB2312" w:eastAsia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2"/>
                <w:sz w:val="24"/>
                <w:szCs w:val="24"/>
              </w:rPr>
              <w:t>该项目是国家火炬计划产业化示范项目，主要是</w:t>
            </w:r>
            <w:r>
              <w:rPr>
                <w:rFonts w:hint="eastAsia" w:ascii="仿宋_GB2312" w:hAnsi="宋体" w:eastAsia="仿宋_GB2312"/>
                <w:bCs/>
                <w:spacing w:val="2"/>
                <w:sz w:val="24"/>
                <w:szCs w:val="24"/>
              </w:rPr>
              <w:t>对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松节油衍生高档檀香产品的产业化</w:t>
            </w:r>
            <w:r>
              <w:rPr>
                <w:rFonts w:hint="eastAsia" w:ascii="仿宋_GB2312" w:eastAsia="仿宋_GB2312"/>
                <w:bCs/>
                <w:spacing w:val="2"/>
                <w:sz w:val="24"/>
                <w:szCs w:val="24"/>
              </w:rPr>
              <w:t>进行了研究，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之前香料市场上只有欧洲DRT可以生产全系列檀香香料产品，原因是产品合成步骤长、操作繁琐且有一定的危险性，比如其中涉及到环氧化反应、异构化反应、催化加氢反应、羟醛缩合反应、甲基化反应、MPV还原反应等。</w:t>
            </w:r>
            <w:r>
              <w:rPr>
                <w:rFonts w:hint="eastAsia" w:ascii="仿宋_GB2312" w:eastAsia="仿宋_GB2312"/>
                <w:bCs/>
                <w:spacing w:val="2"/>
                <w:sz w:val="24"/>
                <w:szCs w:val="24"/>
              </w:rPr>
              <w:t>国内基本都从国外进口，格林生物研发团队对该项目行了立项并进行了一系列研究，经过十多年的攻关，终于突破了檀香全系列香料产品的垄断现象。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8" w:firstLineChars="200"/>
              <w:textAlignment w:val="auto"/>
              <w:rPr>
                <w:rFonts w:ascii="仿宋_GB2312" w:eastAsia="仿宋_GB2312"/>
                <w:bCs/>
                <w:spacing w:val="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pacing w:val="2"/>
                <w:sz w:val="24"/>
                <w:szCs w:val="24"/>
              </w:rPr>
              <w:t>本成果产品的开发，拓展了天然原料松节油的高值化应用，带动了林产发展、林农增收，打破了我国传统出口松节油原料的局面，推动了国内香料产业的发展，实现了进口替代，具有重大的社会意义和经济效益，同意提名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8" w:firstLineChars="200"/>
              <w:textAlignment w:val="auto"/>
              <w:rPr>
                <w:rStyle w:val="6"/>
                <w:b w:val="0"/>
                <w:color w:val="auto"/>
                <w:spacing w:val="2"/>
                <w:sz w:val="21"/>
                <w:szCs w:val="20"/>
              </w:rPr>
            </w:pPr>
            <w:r>
              <w:rPr>
                <w:rFonts w:hint="eastAsia" w:ascii="仿宋_GB2312" w:eastAsia="仿宋_GB2312"/>
                <w:bCs/>
                <w:spacing w:val="2"/>
                <w:sz w:val="24"/>
                <w:szCs w:val="24"/>
              </w:rPr>
              <w:t>根据以上情况，推荐该项目申报2022年度浙江省科学技术进步奖二等奖。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BC"/>
    <w:rsid w:val="00011593"/>
    <w:rsid w:val="00155A7C"/>
    <w:rsid w:val="00193DB9"/>
    <w:rsid w:val="00196031"/>
    <w:rsid w:val="00307299"/>
    <w:rsid w:val="003D78E3"/>
    <w:rsid w:val="003E02E0"/>
    <w:rsid w:val="003E76C6"/>
    <w:rsid w:val="00631A30"/>
    <w:rsid w:val="006847BE"/>
    <w:rsid w:val="00701A84"/>
    <w:rsid w:val="007117BC"/>
    <w:rsid w:val="00760317"/>
    <w:rsid w:val="007D28FE"/>
    <w:rsid w:val="008379A5"/>
    <w:rsid w:val="008D41AB"/>
    <w:rsid w:val="0094511C"/>
    <w:rsid w:val="00A2243F"/>
    <w:rsid w:val="00A30824"/>
    <w:rsid w:val="00AE4D24"/>
    <w:rsid w:val="00D75623"/>
    <w:rsid w:val="00DD208F"/>
    <w:rsid w:val="00FC476C"/>
    <w:rsid w:val="00FD1FF3"/>
    <w:rsid w:val="1AD01390"/>
    <w:rsid w:val="27DE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title1"/>
    <w:qFormat/>
    <w:uiPriority w:val="0"/>
    <w:rPr>
      <w:b/>
      <w:bCs/>
      <w:color w:val="999900"/>
      <w:sz w:val="24"/>
      <w:szCs w:val="24"/>
    </w:rPr>
  </w:style>
  <w:style w:type="character" w:customStyle="1" w:styleId="7">
    <w:name w:val="页眉 字符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163</Words>
  <Characters>930</Characters>
  <Lines>7</Lines>
  <Paragraphs>2</Paragraphs>
  <TotalTime>37</TotalTime>
  <ScaleCrop>false</ScaleCrop>
  <LinksUpToDate>false</LinksUpToDate>
  <CharactersWithSpaces>1091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2023-03-01T07:01:00Z</dcterms:created>
  <dc:creator>Administrator</dc:creator>
  <cp:lastModifiedBy>邵启行</cp:lastModifiedBy>
  <dcterms:modified xsi:type="dcterms:W3CDTF">2023-03-22T08:23:53Z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DEAB5DF160BD42CABA94A3518FE1AB34</vt:lpwstr>
  </property>
</Properties>
</file>