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C6" w:rsidRDefault="00970BB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江苏省数字消费创新场景征集表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254"/>
        <w:gridCol w:w="347"/>
        <w:gridCol w:w="1464"/>
        <w:gridCol w:w="1950"/>
        <w:gridCol w:w="2121"/>
      </w:tblGrid>
      <w:tr w:rsidR="000F56C6">
        <w:trPr>
          <w:trHeight w:val="351"/>
          <w:jc w:val="center"/>
        </w:trPr>
        <w:tc>
          <w:tcPr>
            <w:tcW w:w="9100" w:type="dxa"/>
            <w:gridSpan w:val="6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一、申报单位基本信息</w:t>
            </w:r>
          </w:p>
        </w:tc>
      </w:tr>
      <w:tr w:rsidR="000F56C6">
        <w:trPr>
          <w:trHeight w:val="43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3065" w:type="dxa"/>
            <w:gridSpan w:val="3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统一社会信用代码</w:t>
            </w:r>
          </w:p>
        </w:tc>
        <w:tc>
          <w:tcPr>
            <w:tcW w:w="2121" w:type="dxa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56C6">
        <w:trPr>
          <w:trHeight w:val="397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3065" w:type="dxa"/>
            <w:gridSpan w:val="3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主营业务</w:t>
            </w:r>
          </w:p>
        </w:tc>
        <w:tc>
          <w:tcPr>
            <w:tcW w:w="2121" w:type="dxa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56C6">
        <w:trPr>
          <w:trHeight w:val="524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民营企业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外资企业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0F56C6" w:rsidRDefault="00970B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国家机关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事业单位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社会团体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（请注明）</w:t>
            </w:r>
          </w:p>
        </w:tc>
      </w:tr>
      <w:tr w:rsidR="000F56C6">
        <w:trPr>
          <w:trHeight w:val="524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单位简介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</w:t>
            </w:r>
          </w:p>
        </w:tc>
      </w:tr>
      <w:tr w:rsidR="000F56C6">
        <w:trPr>
          <w:trHeight w:val="43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56C6">
        <w:trPr>
          <w:trHeight w:val="338"/>
          <w:jc w:val="center"/>
        </w:trPr>
        <w:tc>
          <w:tcPr>
            <w:tcW w:w="1964" w:type="dxa"/>
            <w:vMerge w:val="restart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25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11" w:type="dxa"/>
            <w:gridSpan w:val="2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121" w:type="dxa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56C6">
        <w:trPr>
          <w:trHeight w:val="338"/>
          <w:jc w:val="center"/>
        </w:trPr>
        <w:tc>
          <w:tcPr>
            <w:tcW w:w="1964" w:type="dxa"/>
            <w:vMerge/>
            <w:vAlign w:val="center"/>
          </w:tcPr>
          <w:p w:rsidR="000F56C6" w:rsidRDefault="000F56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811" w:type="dxa"/>
            <w:gridSpan w:val="2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2121" w:type="dxa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56C6">
        <w:trPr>
          <w:trHeight w:val="386"/>
          <w:jc w:val="center"/>
        </w:trPr>
        <w:tc>
          <w:tcPr>
            <w:tcW w:w="9100" w:type="dxa"/>
            <w:gridSpan w:val="6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二、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场景基本情况</w:t>
            </w:r>
            <w:bookmarkStart w:id="0" w:name="_GoBack"/>
            <w:bookmarkEnd w:id="0"/>
          </w:p>
        </w:tc>
      </w:tr>
      <w:tr w:rsidR="000F56C6">
        <w:trPr>
          <w:trHeight w:val="398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场景名称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56C6">
        <w:trPr>
          <w:trHeight w:val="78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场景类别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品牌创新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数币智付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产品换新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AI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赋能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元宇宙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机器人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无人驾驶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低空经济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数字内容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数字惠民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（请注明）</w:t>
            </w:r>
          </w:p>
        </w:tc>
      </w:tr>
      <w:tr w:rsidR="000F56C6">
        <w:trPr>
          <w:trHeight w:val="630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技术路线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云计算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大数据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物联网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5G/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卫星通信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人工智能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机器人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区块链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/WEB3.0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元宇宙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/XR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AR/VR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______________</w:t>
            </w:r>
          </w:p>
        </w:tc>
      </w:tr>
      <w:tr w:rsidR="000F56C6">
        <w:trPr>
          <w:trHeight w:val="1039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成果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自主研发的创新产品：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（一个或多个，最多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个）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独立建设的重点平台：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（一个或多个，最多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个）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企业独创的知名品牌：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（一个或多个，最多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个）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如重大项目、解决方案、标准规范等等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0F56C6">
        <w:trPr>
          <w:trHeight w:val="630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场景特色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大规模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定制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线上线下融合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沉浸式体验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千人千面精准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服务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0F56C6">
        <w:trPr>
          <w:trHeight w:val="329"/>
          <w:jc w:val="center"/>
        </w:trPr>
        <w:tc>
          <w:tcPr>
            <w:tcW w:w="1964" w:type="dxa"/>
            <w:vMerge w:val="restart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推进主体</w:t>
            </w:r>
          </w:p>
        </w:tc>
        <w:tc>
          <w:tcPr>
            <w:tcW w:w="1601" w:type="dxa"/>
            <w:gridSpan w:val="2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作建设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</w:t>
            </w:r>
          </w:p>
        </w:tc>
        <w:tc>
          <w:tcPr>
            <w:tcW w:w="5535" w:type="dxa"/>
            <w:gridSpan w:val="3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56C6">
        <w:trPr>
          <w:trHeight w:val="354"/>
          <w:jc w:val="center"/>
        </w:trPr>
        <w:tc>
          <w:tcPr>
            <w:tcW w:w="1964" w:type="dxa"/>
            <w:vMerge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服务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提供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商</w:t>
            </w:r>
          </w:p>
        </w:tc>
        <w:tc>
          <w:tcPr>
            <w:tcW w:w="5535" w:type="dxa"/>
            <w:gridSpan w:val="3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56C6">
        <w:trPr>
          <w:trHeight w:val="48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场景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投资额度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F56C6">
        <w:trPr>
          <w:trHeight w:val="475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场景建设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期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 xml:space="preserve"> ---   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月</w:t>
            </w:r>
          </w:p>
        </w:tc>
      </w:tr>
      <w:tr w:rsidR="000F56C6">
        <w:trPr>
          <w:trHeight w:val="958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推进阶段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jc w:val="center"/>
              <w:rPr>
                <w:rFonts w:hAnsi="仿宋_GB2312" w:cs="仿宋_GB2312"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sz w:val="24"/>
                <w:szCs w:val="24"/>
              </w:rPr>
              <w:sym w:font="Wingdings" w:char="00A8"/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已完成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推进中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,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完成进度</w:t>
            </w:r>
            <w:r>
              <w:rPr>
                <w:rFonts w:hAnsi="仿宋_GB2312" w:cs="仿宋_GB2312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%</w:t>
            </w:r>
          </w:p>
        </w:tc>
      </w:tr>
      <w:tr w:rsidR="000F56C6">
        <w:trPr>
          <w:trHeight w:val="685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场景简介</w:t>
            </w:r>
          </w:p>
        </w:tc>
        <w:tc>
          <w:tcPr>
            <w:tcW w:w="7136" w:type="dxa"/>
            <w:gridSpan w:val="5"/>
          </w:tcPr>
          <w:p w:rsidR="000F56C6" w:rsidRDefault="00970BBD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</w:t>
            </w:r>
          </w:p>
          <w:p w:rsidR="000F56C6" w:rsidRDefault="00970BBD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简述基于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用户需求或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行业痛点，选择了什么样的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场景建设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方案，取得了什么具体成效</w:t>
            </w:r>
          </w:p>
        </w:tc>
      </w:tr>
      <w:tr w:rsidR="000F56C6">
        <w:trPr>
          <w:trHeight w:val="1039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主打产品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该数字消费场景所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研发主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打产品的基本情况，包括产品名称、应用领域、采用标准、技术水平、知识产权、创新性说明、销售收入及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占比、市场占有率及地位以及获得的奖项或荣誉（不够可附页填报）</w:t>
            </w:r>
          </w:p>
        </w:tc>
      </w:tr>
      <w:tr w:rsidR="000F56C6">
        <w:trPr>
          <w:trHeight w:val="1039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主要平台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该数字消费场景所建设主要平台的基本情况，包括平台名称、服务行业、上线时间、用户规模、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月活用户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、平台营收、运营情况、盈利模式、行业排名以及获得的荣誉或认定（不够可附页填报）</w:t>
            </w:r>
          </w:p>
        </w:tc>
      </w:tr>
      <w:tr w:rsidR="000F56C6">
        <w:trPr>
          <w:trHeight w:val="1485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重要项目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</w:t>
            </w: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该数字消费场景正推进实施重点项目的基本情况，包括项目名称、投资总额、建设周期、建设目标、建设内容、预期产出、推广价值以及是否是国家和省重点项目或示范试点（不够可附页填报）</w:t>
            </w:r>
          </w:p>
        </w:tc>
      </w:tr>
      <w:tr w:rsidR="000F56C6">
        <w:trPr>
          <w:trHeight w:val="1138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具体举措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20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00</w:t>
            </w:r>
            <w:r>
              <w:rPr>
                <w:rFonts w:hAnsi="仿宋_GB2312" w:cs="仿宋_GB2312" w:hint="eastAsia"/>
                <w:bCs/>
                <w:sz w:val="24"/>
                <w:szCs w:val="24"/>
              </w:rPr>
              <w:t>字以内</w:t>
            </w:r>
          </w:p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该数字消费场景的设计规划、体系架构、建设方案、实施路径、商业模式、应用推广等具体内容（不够可附页填报）</w:t>
            </w:r>
          </w:p>
        </w:tc>
      </w:tr>
      <w:tr w:rsidR="000F56C6">
        <w:trPr>
          <w:trHeight w:val="694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经济成效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200</w:t>
            </w:r>
            <w:r>
              <w:rPr>
                <w:rFonts w:hAnsi="仿宋_GB2312" w:cs="仿宋_GB2312" w:hint="eastAsia"/>
                <w:sz w:val="24"/>
                <w:szCs w:val="24"/>
              </w:rPr>
              <w:t>字以内，反映该数字消费场景形成的经济效益</w:t>
            </w:r>
          </w:p>
        </w:tc>
      </w:tr>
      <w:tr w:rsidR="000F56C6">
        <w:trPr>
          <w:trHeight w:val="705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社会价值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200</w:t>
            </w:r>
            <w:r>
              <w:rPr>
                <w:rFonts w:hAnsi="仿宋_GB2312" w:cs="仿宋_GB2312" w:hint="eastAsia"/>
                <w:sz w:val="24"/>
                <w:szCs w:val="24"/>
              </w:rPr>
              <w:t>字以内，反映该数字消费场景具有的社会推广价值</w:t>
            </w:r>
          </w:p>
        </w:tc>
      </w:tr>
      <w:tr w:rsidR="000F56C6">
        <w:trPr>
          <w:trHeight w:val="78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主要创新点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300</w:t>
            </w:r>
            <w:r>
              <w:rPr>
                <w:rFonts w:hAnsi="仿宋_GB2312" w:cs="仿宋_GB2312" w:hint="eastAsia"/>
                <w:sz w:val="24"/>
                <w:szCs w:val="24"/>
              </w:rPr>
              <w:t>字以内</w:t>
            </w:r>
            <w:r>
              <w:rPr>
                <w:rFonts w:hAnsi="仿宋_GB2312" w:cs="仿宋_GB2312" w:hint="eastAsia"/>
                <w:sz w:val="24"/>
                <w:szCs w:val="24"/>
              </w:rPr>
              <w:t>,</w:t>
            </w:r>
            <w:r>
              <w:rPr>
                <w:rFonts w:hAnsi="仿宋_GB2312" w:cs="仿宋_GB2312" w:hint="eastAsia"/>
                <w:sz w:val="24"/>
                <w:szCs w:val="24"/>
              </w:rPr>
              <w:t>体现该数字消费场景的创新点及特色亮点</w:t>
            </w:r>
          </w:p>
        </w:tc>
      </w:tr>
      <w:tr w:rsidR="000F56C6">
        <w:trPr>
          <w:trHeight w:val="781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标准规范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pStyle w:val="2"/>
              <w:spacing w:line="320" w:lineRule="exact"/>
              <w:ind w:firstLineChars="0" w:firstLine="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300</w:t>
            </w:r>
            <w:r>
              <w:rPr>
                <w:rFonts w:hAnsi="仿宋_GB2312" w:cs="仿宋_GB2312" w:hint="eastAsia"/>
                <w:sz w:val="24"/>
                <w:szCs w:val="24"/>
              </w:rPr>
              <w:t>字以内</w:t>
            </w:r>
            <w:r>
              <w:rPr>
                <w:rFonts w:hAnsi="仿宋_GB2312" w:cs="仿宋_GB2312" w:hint="eastAsia"/>
                <w:sz w:val="24"/>
                <w:szCs w:val="24"/>
              </w:rPr>
              <w:t>,</w:t>
            </w:r>
            <w:r>
              <w:rPr>
                <w:rFonts w:hAnsi="仿宋_GB2312" w:cs="仿宋_GB2312" w:hint="eastAsia"/>
                <w:sz w:val="24"/>
                <w:szCs w:val="24"/>
              </w:rPr>
              <w:t>体现该数字消费场景形成的标准规范主要目标、作用意义、推广应用</w:t>
            </w:r>
            <w:r>
              <w:rPr>
                <w:rFonts w:hAnsi="仿宋_GB2312" w:cs="仿宋_GB2312" w:hint="eastAsia"/>
                <w:sz w:val="24"/>
                <w:szCs w:val="24"/>
              </w:rPr>
              <w:t>成效</w:t>
            </w:r>
            <w:r>
              <w:rPr>
                <w:rFonts w:hAnsi="仿宋_GB2312" w:cs="仿宋_GB2312" w:hint="eastAsia"/>
                <w:sz w:val="24"/>
                <w:szCs w:val="24"/>
              </w:rPr>
              <w:t>等（标准规范文本、起草说明另附页）</w:t>
            </w:r>
          </w:p>
        </w:tc>
      </w:tr>
      <w:tr w:rsidR="000F56C6">
        <w:trPr>
          <w:trHeight w:val="1039"/>
          <w:jc w:val="center"/>
        </w:trPr>
        <w:tc>
          <w:tcPr>
            <w:tcW w:w="1964" w:type="dxa"/>
            <w:vAlign w:val="center"/>
          </w:tcPr>
          <w:p w:rsidR="000F56C6" w:rsidRDefault="00970BBD">
            <w:pPr>
              <w:pStyle w:val="a4"/>
              <w:spacing w:after="0"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下一步计划</w:t>
            </w:r>
          </w:p>
        </w:tc>
        <w:tc>
          <w:tcPr>
            <w:tcW w:w="7136" w:type="dxa"/>
            <w:gridSpan w:val="5"/>
            <w:vAlign w:val="center"/>
          </w:tcPr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，未来该数字消费场景进一步深化打造的建设规划和工作计划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（不够可附页填报）</w:t>
            </w:r>
          </w:p>
        </w:tc>
      </w:tr>
      <w:tr w:rsidR="000F56C6">
        <w:trPr>
          <w:trHeight w:val="3226"/>
          <w:jc w:val="center"/>
        </w:trPr>
        <w:tc>
          <w:tcPr>
            <w:tcW w:w="9100" w:type="dxa"/>
            <w:gridSpan w:val="6"/>
            <w:vAlign w:val="center"/>
          </w:tcPr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F56C6" w:rsidRDefault="00970BBD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真实性承诺：</w:t>
            </w:r>
          </w:p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F56C6" w:rsidRDefault="00970BBD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本申报表所有材料，均真实、完整，如有不实，愿承担相应的责任。</w:t>
            </w:r>
          </w:p>
          <w:p w:rsidR="000F56C6" w:rsidRDefault="000F56C6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F56C6" w:rsidRDefault="000F56C6">
            <w:pPr>
              <w:pStyle w:val="2"/>
              <w:ind w:firstLine="640"/>
              <w:rPr>
                <w:rFonts w:hAnsi="仿宋_GB2312" w:cs="仿宋_GB2312"/>
              </w:rPr>
            </w:pPr>
          </w:p>
          <w:p w:rsidR="000F56C6" w:rsidRDefault="00970BBD">
            <w:pPr>
              <w:spacing w:line="32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</w:t>
            </w:r>
          </w:p>
          <w:p w:rsidR="000F56C6" w:rsidRDefault="00970BB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申报单位（章）</w:t>
            </w:r>
          </w:p>
          <w:p w:rsidR="000F56C6" w:rsidRDefault="00970BBD">
            <w:pPr>
              <w:pStyle w:val="2"/>
              <w:tabs>
                <w:tab w:val="left" w:pos="2895"/>
              </w:tabs>
              <w:spacing w:line="320" w:lineRule="exact"/>
              <w:ind w:firstLine="480"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F56C6" w:rsidRDefault="000F56C6"/>
    <w:p w:rsidR="000F56C6" w:rsidRDefault="000F56C6"/>
    <w:sectPr w:rsidR="000F56C6">
      <w:pgSz w:w="11906" w:h="16838"/>
      <w:pgMar w:top="1814" w:right="1531" w:bottom="17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NDg4ZTVhZjc5YTI3MzkxYWZkOTI5OGU4MmRkZWQifQ=="/>
  </w:docVars>
  <w:rsids>
    <w:rsidRoot w:val="349B1311"/>
    <w:rsid w:val="000F56C6"/>
    <w:rsid w:val="00970BBD"/>
    <w:rsid w:val="00B34D2B"/>
    <w:rsid w:val="04615CB3"/>
    <w:rsid w:val="0E9351A7"/>
    <w:rsid w:val="1DE63C34"/>
    <w:rsid w:val="1F9F6B3E"/>
    <w:rsid w:val="200563F1"/>
    <w:rsid w:val="2A125383"/>
    <w:rsid w:val="2AC30009"/>
    <w:rsid w:val="2BA1268F"/>
    <w:rsid w:val="2F305F78"/>
    <w:rsid w:val="333E16C5"/>
    <w:rsid w:val="349B1311"/>
    <w:rsid w:val="34D548F0"/>
    <w:rsid w:val="3EE67223"/>
    <w:rsid w:val="42563E0E"/>
    <w:rsid w:val="476E6274"/>
    <w:rsid w:val="497507A7"/>
    <w:rsid w:val="50E37EAE"/>
    <w:rsid w:val="52C0252C"/>
    <w:rsid w:val="53DD00E0"/>
    <w:rsid w:val="60A56689"/>
    <w:rsid w:val="614F0924"/>
    <w:rsid w:val="63D31DDC"/>
    <w:rsid w:val="68E37E13"/>
    <w:rsid w:val="6F3B259D"/>
    <w:rsid w:val="7FC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7F56F8-7726-44FB-992D-2FA4517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afterLines="100" w:after="100" w:line="64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20"/>
    </w:rPr>
  </w:style>
  <w:style w:type="paragraph" w:styleId="20">
    <w:name w:val="heading 2"/>
    <w:basedOn w:val="a"/>
    <w:next w:val="a"/>
    <w:semiHidden/>
    <w:unhideWhenUsed/>
    <w:qFormat/>
    <w:pPr>
      <w:keepNext/>
      <w:keepLines/>
      <w:spacing w:after="120" w:line="580" w:lineRule="exact"/>
      <w:ind w:firstLineChars="200" w:firstLine="880"/>
      <w:outlineLvl w:val="1"/>
    </w:pPr>
    <w:rPr>
      <w:rFonts w:ascii="Arial" w:eastAsia="黑体" w:hAnsi="Arial"/>
      <w:sz w:val="32"/>
      <w:szCs w:val="22"/>
      <w:lang w:eastAsia="en-US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80" w:lineRule="exact"/>
      <w:ind w:firstLineChars="200" w:firstLine="880"/>
      <w:outlineLvl w:val="2"/>
    </w:pPr>
    <w:rPr>
      <w:rFonts w:ascii="仿宋" w:eastAsia="楷体" w:hAnsi="仿宋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leftChars="0" w:left="0" w:firstLineChars="200" w:firstLine="420"/>
    </w:pPr>
    <w:rPr>
      <w:rFonts w:ascii="仿宋_GB2312" w:eastAsia="仿宋_GB2312"/>
      <w:sz w:val="32"/>
    </w:r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  <w:rPr>
      <w:rFonts w:ascii="Times New Roman" w:hAnsi="Times New Roman"/>
      <w:szCs w:val="22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Title"/>
    <w:basedOn w:val="a"/>
    <w:next w:val="a"/>
    <w:uiPriority w:val="10"/>
    <w:qFormat/>
    <w:pPr>
      <w:spacing w:before="240" w:after="60" w:line="600" w:lineRule="exact"/>
      <w:jc w:val="center"/>
      <w:outlineLvl w:val="0"/>
    </w:pPr>
    <w:rPr>
      <w:rFonts w:ascii="Times New Roman" w:eastAsia="方正小标宋_GBK" w:hAnsi="Times New Roman"/>
      <w:bCs/>
      <w:sz w:val="44"/>
      <w:szCs w:val="32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28"/>
    </w:rPr>
  </w:style>
  <w:style w:type="paragraph" w:styleId="a7">
    <w:name w:val="Body Text First Indent"/>
    <w:basedOn w:val="a4"/>
    <w:autoRedefine/>
    <w:qFormat/>
    <w:pPr>
      <w:spacing w:line="580" w:lineRule="exact"/>
      <w:ind w:firstLineChars="200" w:firstLine="880"/>
    </w:pPr>
  </w:style>
  <w:style w:type="paragraph" w:customStyle="1" w:styleId="a8">
    <w:name w:val="标题下方落款"/>
    <w:basedOn w:val="a"/>
    <w:autoRedefine/>
    <w:qFormat/>
    <w:pPr>
      <w:widowControl/>
      <w:shd w:val="clear" w:color="000000" w:fill="auto"/>
      <w:spacing w:line="580" w:lineRule="exact"/>
      <w:jc w:val="center"/>
    </w:pPr>
    <w:rPr>
      <w:rFonts w:ascii="Times New Roman" w:eastAsia="楷体_GB2312" w:hAnsi="Times New Roman" w:hint="eastAsia"/>
      <w:sz w:val="36"/>
      <w:szCs w:val="36"/>
    </w:rPr>
  </w:style>
  <w:style w:type="paragraph" w:styleId="a9">
    <w:name w:val="Balloon Text"/>
    <w:basedOn w:val="a"/>
    <w:link w:val="Char"/>
    <w:rsid w:val="00970BBD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B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张炯</dc:creator>
  <cp:lastModifiedBy>大数据管理中心-郝思佳</cp:lastModifiedBy>
  <cp:revision>2</cp:revision>
  <cp:lastPrinted>2024-04-25T08:15:00Z</cp:lastPrinted>
  <dcterms:created xsi:type="dcterms:W3CDTF">2024-04-23T05:21:00Z</dcterms:created>
  <dcterms:modified xsi:type="dcterms:W3CDTF">2024-04-25T08:56:00Z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2BA2962B57114F22A5331BA12B6AF5F2_11</vt:lpwstr>
  </property>
</Properties>
</file>