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outlineLvl w:val="0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spacing w:val="0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专精特新“小巨人”企业简单更名申请核实汇总表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7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7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市级工信主管部门（盖章）：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37"/>
        <w:gridCol w:w="1479"/>
        <w:gridCol w:w="1642"/>
        <w:gridCol w:w="1872"/>
        <w:gridCol w:w="403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专精特新“小巨人”企业批次</w:t>
            </w: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主导产品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4031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该企业属于制造强国、网络强国建设重点领域且主导产品技术含量高的说明（100字以内）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企业更名原因（100字以内）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变更前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变更后</w:t>
            </w: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72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7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7" w:lineRule="atLeast"/>
        <w:ind w:right="0" w:firstLine="0" w:firstLineChars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val="en-US" w:eastAsia="zh-CN"/>
        </w:rPr>
        <w:t>均属于简单更名情况，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lang w:eastAsia="zh-CN"/>
        </w:rPr>
        <w:t>不涉及与认定条件有关的重大变化（如分立、合并、重组以及经营业务发生变化等）。</w:t>
      </w:r>
    </w:p>
    <w:p>
      <w:bookmarkStart w:id="0" w:name="_GoBack"/>
      <w:bookmarkEnd w:id="0"/>
    </w:p>
    <w:sectPr>
      <w:pgSz w:w="16838" w:h="11906" w:orient="landscape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FE4CCA-5F67-4918-A10F-8D327692BBB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1064397-CFF1-4292-BE01-5CA10FC69833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510143-C29E-4B59-9D68-6376BD2616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3A6C9A1-5282-44D5-AAF8-CC6C045B83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209405AD"/>
    <w:rsid w:val="10F47B61"/>
    <w:rsid w:val="202A27D1"/>
    <w:rsid w:val="209405AD"/>
    <w:rsid w:val="2AFF5299"/>
    <w:rsid w:val="30D675AD"/>
    <w:rsid w:val="5BBF76D9"/>
    <w:rsid w:val="68A04E37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2024-04-22T03:04:00Z</dcterms:created>
  <dc:creator>薛尤嘉</dc:creator>
  <cp:lastModifiedBy>薛尤嘉</cp:lastModifiedBy>
  <dcterms:modified xsi:type="dcterms:W3CDTF">2024-04-22T03:10:38Z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987EA784DB1C4C15A472F9E1EF385709_13</vt:lpwstr>
  </property>
</Properties>
</file>