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/>
        <w:autoSpaceDN/>
        <w:spacing w:before="0" w:beforeLines="0" w:beforeAutospacing="0" w:after="0" w:afterLines="0" w:afterAutospacing="0" w:line="579" w:lineRule="exact"/>
        <w:ind w:left="0" w:right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4"/>
          <w:szCs w:val="44"/>
          <w:lang w:val="en-US" w:eastAsia="zh-CN" w:bidi="ar"/>
        </w:rPr>
        <w:t>省级有关单位名单</w:t>
      </w:r>
    </w:p>
    <w:p>
      <w:pPr>
        <w:keepNext w:val="0"/>
        <w:keepLines w:val="0"/>
        <w:widowControl w:val="0"/>
        <w:suppressLineNumbers w:val="0"/>
        <w:autoSpaceDE/>
        <w:autoSpaceDN/>
        <w:spacing w:before="0" w:beforeLines="0" w:beforeAutospacing="0" w:after="0" w:afterLines="0" w:afterAutospacing="0" w:line="579" w:lineRule="exact"/>
        <w:ind w:left="0" w:right="0" w:firstLine="1600" w:firstLineChars="5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/>
        <w:autoSpaceDN/>
        <w:spacing w:before="0" w:beforeLines="0" w:beforeAutospacing="0" w:after="0" w:afterLines="0" w:afterAutospacing="0" w:line="579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省委政法委、省民政厅、省财政厅、省自然资源厅、省生态环境厅、省建设厅、省卫生健康委、省应急管理厅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、省国资委、省消防救援总队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00000000"/>
    <w:rsid w:val="0CD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2024-04-08T06:27:52Z</dcterms:created>
  <cp:lastModifiedBy>*</cp:lastModifiedBy>
  <dcterms:modified xsi:type="dcterms:W3CDTF">2024-04-08T06:27:56Z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BD2975AE2A634EDBA0B17AFEB760662E_12</vt:lpwstr>
  </property>
</Properties>
</file>