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bCs/>
          <w:color w:val="000000"/>
          <w:shd w:val="clear" w:color="auto" w:fill="auto"/>
          <w:lang w:eastAsia="zh-CN"/>
        </w:rPr>
      </w:pPr>
      <w:r>
        <w:rPr>
          <w:rFonts w:hint="eastAsia" w:ascii="黑体" w:hAnsi="黑体" w:eastAsia="黑体" w:cs="黑体"/>
          <w:bCs/>
          <w:color w:val="000000"/>
          <w:shd w:val="clear" w:color="auto" w:fill="auto"/>
        </w:rPr>
        <w:t>附件</w:t>
      </w:r>
      <w:r>
        <w:rPr>
          <w:rFonts w:hint="eastAsia" w:ascii="黑体" w:hAnsi="黑体" w:eastAsia="黑体" w:cs="黑体"/>
          <w:bCs/>
          <w:color w:val="000000"/>
          <w:shd w:val="clear" w:color="auto" w:fill="auto"/>
          <w:lang w:val="en-US" w:eastAsia="zh-CN"/>
        </w:rPr>
        <w:t>2</w:t>
      </w:r>
    </w:p>
    <w:p>
      <w:pPr>
        <w:spacing w:line="600" w:lineRule="exact"/>
        <w:rPr>
          <w:rFonts w:eastAsia="黑体"/>
          <w:b/>
          <w:color w:val="000000"/>
          <w:shd w:val="clear" w:color="auto" w:fill="auto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sz w:val="44"/>
          <w:szCs w:val="44"/>
          <w:shd w:val="clear" w:color="auto" w:fill="auto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shd w:val="clear" w:color="auto" w:fill="auto"/>
        </w:rPr>
        <w:t>企业电子印章办理指南</w:t>
      </w:r>
      <w:bookmarkEnd w:id="0"/>
    </w:p>
    <w:p>
      <w:pPr>
        <w:spacing w:line="600" w:lineRule="exact"/>
        <w:jc w:val="left"/>
        <w:rPr>
          <w:rFonts w:eastAsia="宋体"/>
          <w:b/>
          <w:color w:val="000000"/>
          <w:sz w:val="44"/>
          <w:szCs w:val="44"/>
          <w:shd w:val="clear" w:color="auto" w:fill="auto"/>
        </w:rPr>
      </w:pPr>
    </w:p>
    <w:p>
      <w:pPr>
        <w:spacing w:line="580" w:lineRule="exact"/>
        <w:ind w:firstLine="640" w:firstLineChars="200"/>
        <w:rPr>
          <w:rFonts w:eastAsia="黑体"/>
          <w:bCs/>
          <w:color w:val="000000"/>
          <w:szCs w:val="32"/>
          <w:shd w:val="clear" w:color="auto" w:fill="auto"/>
        </w:rPr>
      </w:pPr>
      <w:r>
        <w:rPr>
          <w:rFonts w:eastAsia="黑体"/>
          <w:bCs/>
          <w:color w:val="000000"/>
          <w:szCs w:val="32"/>
          <w:shd w:val="clear" w:color="auto" w:fill="auto"/>
        </w:rPr>
        <w:t>一、数字证书（CA锁）办理需提供以下材料：</w:t>
      </w:r>
    </w:p>
    <w:p>
      <w:pPr>
        <w:spacing w:line="580" w:lineRule="exact"/>
        <w:ind w:firstLine="640" w:firstLineChars="200"/>
        <w:rPr>
          <w:rFonts w:ascii="仿宋_GB2312" w:hAnsi="仿宋_GB2312" w:cs="仿宋_GB2312"/>
          <w:color w:val="000000"/>
          <w:szCs w:val="32"/>
          <w:shd w:val="clear" w:color="auto" w:fill="auto"/>
        </w:rPr>
      </w:pPr>
      <w:r>
        <w:rPr>
          <w:rFonts w:hint="eastAsia" w:ascii="仿宋_GB2312" w:hAnsi="仿宋_GB2312" w:cs="仿宋_GB2312"/>
          <w:color w:val="000000"/>
          <w:szCs w:val="32"/>
          <w:shd w:val="clear" w:color="auto" w:fill="auto"/>
        </w:rPr>
        <w:t>1．申请单位填写的《江西CA单位数字证书申请表》一、二、三联，三联均须加盖单位公章。</w:t>
      </w:r>
    </w:p>
    <w:p>
      <w:pPr>
        <w:spacing w:line="580" w:lineRule="exact"/>
        <w:ind w:firstLine="640" w:firstLineChars="200"/>
        <w:rPr>
          <w:rFonts w:ascii="仿宋_GB2312" w:hAnsi="仿宋_GB2312" w:cs="仿宋_GB2312"/>
          <w:color w:val="000000"/>
          <w:szCs w:val="32"/>
          <w:shd w:val="clear" w:color="auto" w:fill="auto"/>
        </w:rPr>
      </w:pPr>
      <w:r>
        <w:rPr>
          <w:rFonts w:hint="eastAsia" w:ascii="仿宋_GB2312" w:hAnsi="仿宋_GB2312" w:cs="仿宋_GB2312"/>
          <w:color w:val="000000"/>
          <w:szCs w:val="32"/>
          <w:shd w:val="clear" w:color="auto" w:fill="auto"/>
        </w:rPr>
        <w:t>2．单位统一社会信用代码证原件（正副本均可）和加盖公章的复印件一份。</w:t>
      </w:r>
    </w:p>
    <w:p>
      <w:pPr>
        <w:spacing w:line="580" w:lineRule="exact"/>
        <w:ind w:firstLine="640" w:firstLineChars="200"/>
        <w:rPr>
          <w:rFonts w:ascii="仿宋_GB2312" w:hAnsi="仿宋_GB2312" w:cs="仿宋_GB2312"/>
          <w:color w:val="000000"/>
          <w:szCs w:val="32"/>
          <w:shd w:val="clear" w:color="auto" w:fill="auto"/>
        </w:rPr>
      </w:pPr>
      <w:r>
        <w:rPr>
          <w:rFonts w:hint="eastAsia" w:ascii="仿宋_GB2312" w:hAnsi="仿宋_GB2312" w:cs="仿宋_GB2312"/>
          <w:color w:val="000000"/>
          <w:szCs w:val="32"/>
          <w:shd w:val="clear" w:color="auto" w:fill="auto"/>
        </w:rPr>
        <w:t>3．经办人身份证原件和加盖公章的正反两面复印件一份。</w:t>
      </w:r>
    </w:p>
    <w:p>
      <w:pPr>
        <w:spacing w:line="580" w:lineRule="exact"/>
        <w:ind w:firstLine="640" w:firstLineChars="200"/>
        <w:rPr>
          <w:rFonts w:ascii="仿宋_GB2312" w:hAnsi="仿宋_GB2312" w:cs="仿宋_GB2312"/>
          <w:color w:val="000000"/>
          <w:szCs w:val="32"/>
          <w:shd w:val="clear" w:color="auto" w:fill="auto"/>
        </w:rPr>
      </w:pPr>
      <w:r>
        <w:rPr>
          <w:rFonts w:hint="eastAsia" w:ascii="仿宋_GB2312" w:hAnsi="仿宋_GB2312" w:cs="仿宋_GB2312"/>
          <w:color w:val="000000"/>
          <w:szCs w:val="32"/>
          <w:shd w:val="clear" w:color="auto" w:fill="auto"/>
        </w:rPr>
        <w:t>4．按数字证书申请表、含有统一社会信用代码的证件复印件、经办人身份证复印件顺序整理，在左上角用订书机装订。</w:t>
      </w:r>
    </w:p>
    <w:p>
      <w:pPr>
        <w:spacing w:line="580" w:lineRule="exact"/>
        <w:ind w:firstLine="640" w:firstLineChars="200"/>
        <w:rPr>
          <w:rFonts w:ascii="仿宋_GB2312" w:hAnsi="仿宋_GB2312" w:cs="仿宋_GB2312"/>
          <w:color w:val="000000"/>
          <w:szCs w:val="32"/>
          <w:shd w:val="clear" w:color="auto" w:fill="auto"/>
        </w:rPr>
      </w:pPr>
      <w:r>
        <w:rPr>
          <w:rFonts w:hint="eastAsia" w:ascii="仿宋_GB2312" w:hAnsi="仿宋_GB2312" w:cs="仿宋_GB2312"/>
          <w:color w:val="000000"/>
          <w:szCs w:val="32"/>
          <w:shd w:val="clear" w:color="auto" w:fill="auto"/>
        </w:rPr>
        <w:t>5．数字证书（CA锁）收费。</w:t>
      </w:r>
    </w:p>
    <w:p>
      <w:pPr>
        <w:spacing w:line="580" w:lineRule="exact"/>
        <w:ind w:firstLine="640" w:firstLineChars="200"/>
        <w:rPr>
          <w:rFonts w:eastAsia="黑体"/>
          <w:bCs/>
          <w:color w:val="000000"/>
          <w:szCs w:val="32"/>
          <w:shd w:val="clear" w:color="auto" w:fill="auto"/>
        </w:rPr>
      </w:pPr>
      <w:r>
        <w:rPr>
          <w:rFonts w:eastAsia="黑体"/>
          <w:bCs/>
          <w:color w:val="000000"/>
          <w:szCs w:val="32"/>
          <w:shd w:val="clear" w:color="auto" w:fill="auto"/>
        </w:rPr>
        <w:t>二、电子印章办理指南</w:t>
      </w:r>
    </w:p>
    <w:p>
      <w:pPr>
        <w:spacing w:line="580" w:lineRule="exact"/>
        <w:ind w:firstLine="640" w:firstLineChars="200"/>
        <w:rPr>
          <w:rFonts w:ascii="仿宋_GB2312" w:hAnsi="仿宋_GB2312" w:cs="仿宋_GB2312"/>
          <w:color w:val="000000"/>
          <w:szCs w:val="32"/>
          <w:shd w:val="clear" w:color="auto" w:fill="auto"/>
        </w:rPr>
      </w:pPr>
      <w:r>
        <w:rPr>
          <w:rFonts w:hint="eastAsia" w:ascii="仿宋_GB2312" w:hAnsi="仿宋_GB2312" w:cs="仿宋_GB2312"/>
          <w:color w:val="000000"/>
          <w:szCs w:val="32"/>
          <w:shd w:val="clear" w:color="auto" w:fill="auto"/>
        </w:rPr>
        <w:t>1．电子印章的办理是需要CA锁作为载体方可办理生效。</w:t>
      </w:r>
    </w:p>
    <w:p>
      <w:pPr>
        <w:spacing w:line="580" w:lineRule="exact"/>
        <w:ind w:firstLine="640" w:firstLineChars="200"/>
        <w:rPr>
          <w:rFonts w:ascii="仿宋_GB2312" w:hAnsi="仿宋_GB2312" w:cs="仿宋_GB2312"/>
          <w:color w:val="000000"/>
          <w:szCs w:val="32"/>
          <w:shd w:val="clear" w:color="auto" w:fill="auto"/>
        </w:rPr>
      </w:pPr>
      <w:r>
        <w:rPr>
          <w:rFonts w:hint="eastAsia" w:ascii="仿宋_GB2312" w:hAnsi="仿宋_GB2312" w:cs="仿宋_GB2312"/>
          <w:color w:val="000000"/>
          <w:szCs w:val="32"/>
          <w:shd w:val="clear" w:color="auto" w:fill="auto"/>
        </w:rPr>
        <w:t>2．已经办理过数字证书（CA锁）的企业用户，提供原行政审批数字证书（UKEY）、单位公章印模和法定代表人印鉴印模，凭数字证书(UKEY)PIN码办理。可在白纸上盖好印章，盖章范围不得有其它杂质，制章完成后该资料返还。</w:t>
      </w:r>
    </w:p>
    <w:p>
      <w:pPr>
        <w:spacing w:line="580" w:lineRule="exact"/>
        <w:ind w:firstLine="640" w:firstLineChars="200"/>
        <w:rPr>
          <w:rFonts w:ascii="仿宋_GB2312" w:hAnsi="仿宋_GB2312" w:cs="仿宋_GB2312"/>
          <w:color w:val="000000"/>
          <w:szCs w:val="32"/>
          <w:shd w:val="clear" w:color="auto" w:fill="auto"/>
        </w:rPr>
      </w:pPr>
      <w:r>
        <w:rPr>
          <w:rFonts w:hint="eastAsia" w:ascii="仿宋_GB2312" w:hAnsi="仿宋_GB2312" w:cs="仿宋_GB2312"/>
          <w:color w:val="000000"/>
          <w:szCs w:val="32"/>
          <w:shd w:val="clear" w:color="auto" w:fill="auto"/>
        </w:rPr>
        <w:t>3．未办理的先办理数字证书（CA锁）的企业用户，需要先按照数字证书（CA锁）办理所需提供的材料办理数字证书（CA锁）后方可办理电子印章。</w:t>
      </w:r>
    </w:p>
    <w:p>
      <w:pPr>
        <w:spacing w:line="600" w:lineRule="exact"/>
        <w:ind w:firstLine="640" w:firstLineChars="200"/>
        <w:rPr>
          <w:rFonts w:ascii="仿宋_GB2312" w:hAnsi="仿宋_GB2312" w:cs="仿宋_GB2312"/>
          <w:color w:val="000000"/>
          <w:szCs w:val="32"/>
          <w:shd w:val="clear" w:color="auto" w:fill="auto"/>
        </w:rPr>
      </w:pPr>
      <w:r>
        <w:rPr>
          <w:rFonts w:hint="eastAsia" w:ascii="仿宋_GB2312" w:hAnsi="仿宋_GB2312" w:cs="仿宋_GB2312"/>
          <w:color w:val="000000"/>
          <w:szCs w:val="32"/>
          <w:shd w:val="clear" w:color="auto" w:fill="auto"/>
        </w:rPr>
        <w:t>4．电子签章收费：制章收费150元/套（含企业法人章、单位公章），一次性收费，无年服务费。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bCs/>
          <w:color w:val="000000"/>
          <w:szCs w:val="32"/>
          <w:shd w:val="clear" w:color="auto" w:fill="auto"/>
        </w:rPr>
      </w:pPr>
      <w:r>
        <w:rPr>
          <w:rFonts w:hint="eastAsia" w:ascii="黑体" w:hAnsi="黑体" w:eastAsia="黑体" w:cs="黑体"/>
          <w:bCs/>
          <w:color w:val="000000"/>
          <w:szCs w:val="32"/>
          <w:shd w:val="clear" w:color="auto" w:fill="auto"/>
        </w:rPr>
        <w:t>三、收费</w:t>
      </w:r>
    </w:p>
    <w:p>
      <w:pPr>
        <w:spacing w:line="600" w:lineRule="exact"/>
        <w:ind w:firstLine="640" w:firstLineChars="200"/>
        <w:rPr>
          <w:rFonts w:ascii="仿宋_GB2312" w:hAnsi="仿宋_GB2312" w:cs="仿宋_GB2312"/>
          <w:color w:val="000000"/>
          <w:szCs w:val="32"/>
          <w:shd w:val="clear" w:color="auto" w:fill="auto"/>
        </w:rPr>
      </w:pPr>
      <w:r>
        <w:rPr>
          <w:rFonts w:hint="eastAsia" w:ascii="仿宋_GB2312" w:hAnsi="仿宋_GB2312" w:cs="仿宋_GB2312"/>
          <w:color w:val="000000"/>
          <w:szCs w:val="32"/>
          <w:shd w:val="clear" w:color="auto" w:fill="auto"/>
        </w:rPr>
        <w:t>本次办理电子印章所涉及的收费均为江西省数字证书有限公司收取。</w:t>
      </w:r>
    </w:p>
    <w:p>
      <w:pPr>
        <w:spacing w:line="600" w:lineRule="exact"/>
        <w:ind w:firstLine="640" w:firstLineChars="200"/>
        <w:rPr>
          <w:rFonts w:ascii="仿宋_GB2312" w:hAnsi="仿宋_GB2312" w:cs="仿宋_GB2312"/>
          <w:color w:val="000000"/>
          <w:szCs w:val="32"/>
          <w:shd w:val="clear" w:color="auto" w:fill="auto"/>
        </w:rPr>
      </w:pPr>
      <w:r>
        <w:rPr>
          <w:rFonts w:hint="eastAsia" w:ascii="仿宋_GB2312" w:hAnsi="仿宋_GB2312" w:cs="仿宋_GB2312"/>
          <w:color w:val="000000"/>
          <w:szCs w:val="32"/>
          <w:shd w:val="clear" w:color="auto" w:fill="auto"/>
        </w:rPr>
        <w:t>数字证书（CA锁）首次申请办理费：190元/个（含介质和一年服务费、证书有效期一年），年服务费80元/个（第二年开始收取）。</w:t>
      </w:r>
    </w:p>
    <w:p>
      <w:pPr>
        <w:spacing w:line="600" w:lineRule="exact"/>
        <w:ind w:firstLine="640" w:firstLineChars="200"/>
        <w:rPr>
          <w:rFonts w:ascii="仿宋_GB2312" w:hAnsi="仿宋_GB2312" w:cs="仿宋_GB2312"/>
          <w:color w:val="000000"/>
          <w:szCs w:val="32"/>
          <w:shd w:val="clear" w:color="auto" w:fill="auto"/>
        </w:rPr>
      </w:pPr>
      <w:r>
        <w:rPr>
          <w:rFonts w:hint="eastAsia" w:ascii="仿宋_GB2312" w:hAnsi="仿宋_GB2312" w:cs="仿宋_GB2312"/>
          <w:color w:val="000000"/>
          <w:szCs w:val="32"/>
          <w:shd w:val="clear" w:color="auto" w:fill="auto"/>
        </w:rPr>
        <w:t>介质质保期为一年，质保期过后介质损坏补办费80元/个，介质丢失补办费80元/个，用户信息更改费50元/次/个。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bCs/>
          <w:color w:val="000000"/>
          <w:szCs w:val="32"/>
          <w:shd w:val="clear" w:color="auto" w:fill="auto"/>
        </w:rPr>
      </w:pPr>
      <w:r>
        <w:rPr>
          <w:rFonts w:hint="eastAsia" w:ascii="黑体" w:hAnsi="黑体" w:eastAsia="黑体" w:cs="黑体"/>
          <w:bCs/>
          <w:color w:val="000000"/>
          <w:szCs w:val="32"/>
          <w:shd w:val="clear" w:color="auto" w:fill="auto"/>
        </w:rPr>
        <w:t>四、办理地点</w:t>
      </w:r>
    </w:p>
    <w:p>
      <w:pPr>
        <w:widowControl/>
        <w:spacing w:line="600" w:lineRule="exact"/>
        <w:ind w:firstLine="640" w:firstLineChars="200"/>
        <w:rPr>
          <w:rFonts w:ascii="仿宋_GB2312" w:hAnsi="仿宋_GB2312" w:cs="仿宋_GB2312"/>
          <w:color w:val="000000"/>
          <w:szCs w:val="32"/>
          <w:shd w:val="clear" w:color="auto" w:fill="auto"/>
        </w:rPr>
      </w:pPr>
      <w:r>
        <w:rPr>
          <w:rFonts w:hint="eastAsia" w:ascii="仿宋_GB2312" w:hAnsi="仿宋_GB2312" w:cs="仿宋_GB2312"/>
          <w:color w:val="000000"/>
          <w:szCs w:val="32"/>
          <w:shd w:val="clear" w:color="auto" w:fill="auto"/>
        </w:rPr>
        <w:t>南昌市省府大院西二路3号3楼江西省数字证书有限公司办证大厅</w:t>
      </w:r>
    </w:p>
    <w:p>
      <w:pPr>
        <w:widowControl/>
        <w:spacing w:line="600" w:lineRule="exact"/>
        <w:ind w:firstLine="640" w:firstLineChars="200"/>
        <w:rPr>
          <w:rFonts w:ascii="仿宋_GB2312" w:hAnsi="仿宋_GB2312" w:cs="仿宋_GB2312"/>
          <w:color w:val="000000"/>
          <w:szCs w:val="32"/>
          <w:shd w:val="clear" w:color="auto" w:fill="auto"/>
        </w:rPr>
      </w:pPr>
      <w:r>
        <w:rPr>
          <w:rFonts w:hint="eastAsia" w:ascii="仿宋_GB2312" w:hAnsi="仿宋_GB2312" w:cs="仿宋_GB2312"/>
          <w:color w:val="000000"/>
          <w:szCs w:val="32"/>
          <w:shd w:val="clear" w:color="auto" w:fill="auto"/>
        </w:rPr>
        <w:t>联系电话：0791-82097407、0791-86212680</w:t>
      </w:r>
    </w:p>
    <w:p>
      <w:pPr>
        <w:widowControl/>
        <w:spacing w:line="600" w:lineRule="exact"/>
        <w:ind w:firstLine="640" w:firstLineChars="200"/>
        <w:rPr>
          <w:rFonts w:ascii="仿宋_GB2312" w:hAnsi="仿宋_GB2312" w:cs="仿宋_GB2312"/>
          <w:color w:val="000000"/>
          <w:szCs w:val="32"/>
          <w:shd w:val="clear" w:color="auto" w:fill="auto"/>
        </w:rPr>
      </w:pPr>
      <w:r>
        <w:rPr>
          <w:rFonts w:hint="eastAsia" w:ascii="仿宋_GB2312" w:hAnsi="仿宋_GB2312" w:cs="仿宋_GB2312"/>
          <w:color w:val="000000"/>
          <w:szCs w:val="32"/>
          <w:shd w:val="clear" w:color="auto" w:fill="auto"/>
        </w:rPr>
        <w:t>《江西CA单位数字证书申请表》下载地址：</w:t>
      </w:r>
    </w:p>
    <w:p>
      <w:pPr>
        <w:widowControl/>
        <w:spacing w:line="600" w:lineRule="exact"/>
        <w:ind w:firstLine="572" w:firstLineChars="200"/>
        <w:rPr>
          <w:rFonts w:ascii="仿宋_GB2312" w:hAnsi="仿宋_GB2312" w:cs="仿宋_GB2312"/>
          <w:color w:val="000000"/>
          <w:spacing w:val="-17"/>
          <w:sz w:val="32"/>
          <w:szCs w:val="32"/>
          <w:shd w:val="clear" w:color="auto" w:fill="auto"/>
        </w:rPr>
      </w:pPr>
      <w:r>
        <w:rPr>
          <w:rFonts w:hint="eastAsia" w:ascii="仿宋_GB2312" w:hAnsi="仿宋_GB2312" w:cs="仿宋_GB2312"/>
          <w:color w:val="000000"/>
          <w:spacing w:val="-17"/>
          <w:sz w:val="32"/>
          <w:szCs w:val="32"/>
          <w:shd w:val="clear" w:color="auto" w:fill="auto"/>
        </w:rPr>
        <w:t>https://www.jxca.org.cn/ca_service/ca_requestdownload/</w:t>
      </w:r>
    </w:p>
    <w:p>
      <w:pPr>
        <w:spacing w:line="600" w:lineRule="exact"/>
        <w:rPr>
          <w:rFonts w:ascii="仿宋_GB2312" w:hAnsi="仿宋_GB2312" w:cs="仿宋_GB2312"/>
          <w:b/>
          <w:color w:val="000000"/>
          <w:shd w:val="clear" w:color="auto" w:fill="auto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Noto Sans Ethiopic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Noto Sans Ethiopic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Noto Sans Ethiopic">
    <w:panose1 w:val="020B0502040504020204"/>
    <w:charset w:val="00"/>
    <w:family w:val="auto"/>
    <w:pitch w:val="default"/>
    <w:sig w:usb0="00000000" w:usb1="00000000" w:usb2="000008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D36715"/>
    <w:rsid w:val="6DD3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仿宋_GB2312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semiHidden/>
    <w:qFormat/>
    <w:uiPriority w:val="0"/>
    <w:pPr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2024-03-28T17:39:00Z</dcterms:created>
  <dc:creator>曹圣彬</dc:creator>
  <cp:lastModifiedBy>曹圣彬</cp:lastModifiedBy>
  <dcterms:modified xsi:type="dcterms:W3CDTF">2024-03-28T17:42:29Z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</Properties>
</file>