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2</w:t>
      </w:r>
    </w:p>
    <w:p>
      <w:pPr>
        <w:spacing w:line="592" w:lineRule="exact"/>
        <w:rPr>
          <w:rFonts w:hint="default" w:ascii="Times New Roman" w:hAnsi="Times New Roman" w:cs="Times New Roman"/>
          <w:color w:val="auto"/>
          <w:highlight w:val="none"/>
        </w:rPr>
      </w:pPr>
    </w:p>
    <w:p>
      <w:pPr>
        <w:spacing w:line="592"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《合肥市认定企业技术中心年度工作总结》</w:t>
      </w:r>
    </w:p>
    <w:p>
      <w:pPr>
        <w:spacing w:line="592"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编写提纲</w:t>
      </w:r>
    </w:p>
    <w:p>
      <w:pPr>
        <w:spacing w:line="592" w:lineRule="exact"/>
        <w:rPr>
          <w:rFonts w:hint="default" w:ascii="Times New Roman" w:hAnsi="Times New Roman" w:cs="Times New Roman"/>
          <w:color w:val="auto"/>
          <w:highlight w:val="none"/>
        </w:rPr>
      </w:pP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申请认定市企业技术中心需要提交年度工作总结，全面总结近两年企业技术创新与技术中心工作情况。主要包括如下内容：</w:t>
      </w:r>
    </w:p>
    <w:p>
      <w:pPr>
        <w:autoSpaceDN w:val="0"/>
        <w:spacing w:line="592"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一、企业的地位和作用</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1.企业基本情况。包括所有制性质、主要下属企业、职工人数、企业总资产、资产负债率、银行信用等级、销售收入、利润、主导产品及市场占有率等。</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2.企业的行业地位和竞争力。企业主营业务涉及</w:t>
      </w:r>
      <w:r>
        <w:rPr>
          <w:rFonts w:hint="eastAsia"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行业领域，以及在该行业领域的综合排序、地位和作用。与国际、国内同行业领域相比所具有的规模和技术优势。</w:t>
      </w:r>
    </w:p>
    <w:p>
      <w:pPr>
        <w:autoSpaceDN w:val="0"/>
        <w:spacing w:line="592"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二、企业技术创新的现状和成效</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企业技术中心基本情况。主要反映企业技术创新体系建设。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与企业之间及企业与国际之间合作情况）、企业技术创新基础设施建设（研究试验设施、检测设施、信息化设施）。</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2.企业技术中心创新资源整合情况。包括企业技术中心技术带头人及创新团队建设情况、经费投入情况、研究开发和试验基础条件建设情况、技术创新信息化建设情况等。</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3.企业技术创新活动开展情况。包括年度重点创新项目的实施效果、关键核心技术和产品的自主创新情况、资源综合利用、节能降耗、清洁生产等创新情况。</w:t>
      </w:r>
    </w:p>
    <w:p>
      <w:pPr>
        <w:autoSpaceDN w:val="0"/>
        <w:spacing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黑体" w:cs="Times New Roman"/>
          <w:color w:val="auto"/>
          <w:sz w:val="32"/>
          <w:szCs w:val="32"/>
          <w:highlight w:val="none"/>
        </w:rPr>
        <w:t>三、企业技术创新战略与规划的制定和实施情况。</w:t>
      </w:r>
      <w:r>
        <w:rPr>
          <w:rFonts w:hint="default" w:ascii="Times New Roman" w:hAnsi="Times New Roman" w:eastAsia="仿宋_GB2312" w:cs="Times New Roman"/>
          <w:color w:val="auto"/>
          <w:sz w:val="32"/>
          <w:szCs w:val="32"/>
          <w:highlight w:val="none"/>
        </w:rPr>
        <w:t>包括企业技术创新战略（5</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10年）的制定与调整，以及该战略对企业总体发展目标的支撑情况，年度计划的制定与实施（涉及企业秘密可作技术处理）。 </w:t>
      </w:r>
    </w:p>
    <w:p>
      <w:pPr>
        <w:autoSpaceDN w:val="0"/>
        <w:spacing w:line="592"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其他有特色的工作情况。</w:t>
      </w:r>
    </w:p>
    <w:p>
      <w:pPr>
        <w:spacing w:line="592" w:lineRule="exact"/>
        <w:ind w:firstLine="560" w:firstLineChars="200"/>
        <w:rPr>
          <w:rFonts w:hint="default" w:ascii="Times New Roman" w:hAnsi="Times New Roman" w:eastAsia="黑体" w:cs="Times New Roman"/>
          <w:color w:val="auto"/>
          <w:sz w:val="28"/>
          <w:szCs w:val="28"/>
          <w:highlight w:val="none"/>
        </w:rPr>
      </w:pPr>
    </w:p>
    <w:p>
      <w:pPr>
        <w:spacing w:line="592" w:lineRule="exact"/>
        <w:rPr>
          <w:rFonts w:hint="eastAsia" w:ascii="Times New Roman" w:hAnsi="Times New Roman" w:eastAsia="黑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rPr>
        <w:br w:type="page"/>
      </w: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3</w:t>
      </w:r>
    </w:p>
    <w:p>
      <w:pPr>
        <w:tabs>
          <w:tab w:val="left" w:pos="2600"/>
        </w:tabs>
        <w:spacing w:line="300" w:lineRule="exact"/>
        <w:rPr>
          <w:rFonts w:hint="default" w:ascii="Times New Roman" w:hAnsi="Times New Roman" w:eastAsia="Times New Roman" w:cs="Times New Roman"/>
          <w:color w:val="auto"/>
          <w:highlight w:val="none"/>
        </w:rPr>
      </w:pPr>
    </w:p>
    <w:p>
      <w:pPr>
        <w:tabs>
          <w:tab w:val="left" w:pos="2600"/>
        </w:tabs>
        <w:spacing w:line="580" w:lineRule="exact"/>
        <w:jc w:val="center"/>
        <w:rPr>
          <w:rFonts w:hint="default" w:ascii="Times New Roman" w:hAnsi="Times New Roman" w:eastAsia="方正小标宋简体" w:cs="Times New Roman"/>
          <w:color w:val="auto"/>
          <w:sz w:val="44"/>
          <w:highlight w:val="none"/>
        </w:rPr>
      </w:pPr>
      <w:r>
        <w:rPr>
          <w:rFonts w:hint="default" w:ascii="Times New Roman" w:hAnsi="Times New Roman" w:eastAsia="方正小标宋简体" w:cs="Times New Roman"/>
          <w:color w:val="auto"/>
          <w:sz w:val="44"/>
          <w:highlight w:val="none"/>
        </w:rPr>
        <w:t>合肥市认定企业技术中心评价表</w:t>
      </w:r>
    </w:p>
    <w:p>
      <w:pPr>
        <w:tabs>
          <w:tab w:val="left" w:pos="2600"/>
        </w:tabs>
        <w:spacing w:line="300" w:lineRule="exact"/>
        <w:jc w:val="left"/>
        <w:rPr>
          <w:rFonts w:hint="default" w:ascii="Times New Roman" w:hAnsi="Times New Roman" w:eastAsia="黑体" w:cs="Times New Roman"/>
          <w:color w:val="auto"/>
          <w:sz w:val="30"/>
          <w:highlight w:val="none"/>
        </w:rPr>
      </w:pPr>
    </w:p>
    <w:tbl>
      <w:tblPr>
        <w:tblStyle w:val="7"/>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080"/>
        <w:gridCol w:w="2810"/>
        <w:gridCol w:w="1772"/>
        <w:gridCol w:w="948"/>
        <w:gridCol w:w="141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doub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企业名称</w:t>
            </w:r>
          </w:p>
        </w:tc>
        <w:tc>
          <w:tcPr>
            <w:tcW w:w="6946" w:type="dxa"/>
            <w:gridSpan w:val="4"/>
            <w:tcBorders>
              <w:top w:val="doub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通讯地址</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下属企业数量</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主营业务</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统计行业代码</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18"/>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企业负责人</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手机</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技术中心负责人</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手机</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 系 人</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手机</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联系传真</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电子邮件</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2054" w:type="dxa"/>
            <w:gridSpan w:val="2"/>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企业网址</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highlight w:val="none"/>
              </w:rPr>
            </w:pPr>
          </w:p>
        </w:tc>
        <w:tc>
          <w:tcPr>
            <w:tcW w:w="177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color w:val="auto"/>
                <w:sz w:val="24"/>
                <w:highlight w:val="none"/>
              </w:rPr>
            </w:pPr>
            <w:r>
              <w:rPr>
                <w:rFonts w:hint="default" w:ascii="Times New Roman" w:hAnsi="Times New Roman" w:cs="Times New Roman"/>
                <w:color w:val="auto"/>
                <w:sz w:val="24"/>
                <w:highlight w:val="none"/>
              </w:rPr>
              <w:t>报告年度</w:t>
            </w:r>
          </w:p>
        </w:tc>
        <w:tc>
          <w:tcPr>
            <w:tcW w:w="2364" w:type="dxa"/>
            <w:gridSpan w:val="2"/>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序号</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指标名称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单位</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数据值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企业主营业务收入</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利润总额</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3</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研究与试验发展经费支出</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新产品销售收入</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5</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新产品销售利润</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6</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企业技术开发仪器设备</w:t>
            </w:r>
            <w:r>
              <w:rPr>
                <w:rFonts w:hint="default" w:ascii="Times New Roman" w:hAnsi="Times New Roman" w:eastAsia="黑体" w:cs="Times New Roman"/>
                <w:strike w:val="0"/>
                <w:dstrike w:val="0"/>
                <w:color w:val="auto"/>
                <w:sz w:val="24"/>
                <w:szCs w:val="24"/>
                <w:highlight w:val="none"/>
                <w:lang w:eastAsia="zh-CN"/>
              </w:rPr>
              <w:t>原</w:t>
            </w:r>
            <w:r>
              <w:rPr>
                <w:rFonts w:hint="default" w:ascii="Times New Roman" w:hAnsi="Times New Roman" w:cs="Times New Roman"/>
                <w:color w:val="auto"/>
                <w:sz w:val="24"/>
                <w:szCs w:val="24"/>
                <w:highlight w:val="none"/>
              </w:rPr>
              <w:t>值</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万元</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7</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企业职工总数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8</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研究与试验发展人员数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9</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技术中心高级专家人数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10</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技术中心博士人数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11</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来技术中心从事研发工作的外部专家人数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人月</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12</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研发平台数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其中：国家级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        省级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        市级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strike w:val="0"/>
                <w:dstrike w:val="0"/>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3</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通过国家（国际组织）</w:t>
            </w:r>
            <w:r>
              <w:rPr>
                <w:rFonts w:hint="default" w:ascii="Times New Roman" w:hAnsi="Times New Roman" w:cs="Times New Roman"/>
                <w:color w:val="auto"/>
                <w:sz w:val="24"/>
                <w:szCs w:val="24"/>
                <w:highlight w:val="none"/>
                <w:lang w:eastAsia="zh-CN"/>
              </w:rPr>
              <w:t>、省级</w:t>
            </w:r>
            <w:r>
              <w:rPr>
                <w:rFonts w:hint="default" w:ascii="Times New Roman" w:hAnsi="Times New Roman" w:cs="Times New Roman"/>
                <w:color w:val="auto"/>
                <w:sz w:val="24"/>
                <w:szCs w:val="24"/>
                <w:highlight w:val="none"/>
              </w:rPr>
              <w:t>认证实验室和检测机构数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个</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4</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 xml:space="preserve">企业全部研发项目数       </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其中：基础研究与应用研究项目数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5</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企业拥有的</w:t>
            </w:r>
            <w:r>
              <w:rPr>
                <w:rFonts w:hint="eastAsia" w:cs="Times New Roman"/>
                <w:color w:val="auto"/>
                <w:sz w:val="24"/>
                <w:szCs w:val="24"/>
                <w:highlight w:val="none"/>
                <w:lang w:eastAsia="zh-CN"/>
              </w:rPr>
              <w:t>全部有效专利数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eastAsia" w:ascii="Times New Roman" w:hAnsi="Times New Roman" w:eastAsia="宋体" w:cs="Times New Roman"/>
                <w:color w:val="auto"/>
                <w:sz w:val="24"/>
                <w:szCs w:val="24"/>
                <w:highlight w:val="none"/>
                <w:lang w:eastAsia="zh-CN"/>
              </w:rPr>
            </w:pPr>
            <w:r>
              <w:rPr>
                <w:rFonts w:hint="eastAsia" w:cs="Times New Roman"/>
                <w:color w:val="auto"/>
                <w:sz w:val="24"/>
                <w:szCs w:val="24"/>
                <w:highlight w:val="none"/>
                <w:lang w:eastAsia="zh-CN"/>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eastAsia" w:cs="Times New Roman"/>
                <w:color w:val="auto"/>
                <w:sz w:val="24"/>
                <w:szCs w:val="24"/>
                <w:highlight w:val="none"/>
                <w:lang w:eastAsia="zh-CN"/>
              </w:rPr>
              <w:t>其中：</w:t>
            </w:r>
            <w:r>
              <w:rPr>
                <w:rFonts w:hint="default" w:ascii="Times New Roman" w:hAnsi="Times New Roman" w:cs="Times New Roman"/>
                <w:color w:val="auto"/>
                <w:sz w:val="24"/>
                <w:szCs w:val="24"/>
                <w:highlight w:val="none"/>
              </w:rPr>
              <w:t>全部有效发明专利数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6</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当年被受理的专利申请数（含取得的软件著作权证）</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其中：当年被受理的发明专利申请数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7</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最近三年主持和参加制定的国际、国家、行业</w:t>
            </w:r>
            <w:r>
              <w:rPr>
                <w:rFonts w:hint="default" w:ascii="Times New Roman" w:hAnsi="Times New Roman" w:cs="Times New Roman"/>
                <w:color w:val="auto"/>
                <w:sz w:val="24"/>
                <w:szCs w:val="24"/>
                <w:highlight w:val="none"/>
                <w:lang w:val="en-US" w:eastAsia="zh-CN"/>
              </w:rPr>
              <w:t>、地方及团体</w:t>
            </w:r>
            <w:r>
              <w:rPr>
                <w:rFonts w:hint="default" w:ascii="Times New Roman" w:hAnsi="Times New Roman" w:cs="Times New Roman"/>
                <w:color w:val="auto"/>
                <w:sz w:val="24"/>
                <w:szCs w:val="24"/>
                <w:highlight w:val="none"/>
              </w:rPr>
              <w:t>标准数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1</w:t>
            </w:r>
            <w:r>
              <w:rPr>
                <w:rFonts w:hint="default" w:ascii="Times New Roman" w:hAnsi="Times New Roman" w:eastAsia="黑体" w:cs="Times New Roman"/>
                <w:strike w:val="0"/>
                <w:dstrike w:val="0"/>
                <w:color w:val="auto"/>
                <w:sz w:val="24"/>
                <w:szCs w:val="24"/>
                <w:highlight w:val="none"/>
                <w:lang w:val="en-US" w:eastAsia="zh-CN"/>
              </w:rPr>
              <w:t>8</w:t>
            </w: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获自然科学、技术发明、科技进步</w:t>
            </w:r>
            <w:r>
              <w:rPr>
                <w:rFonts w:hint="default" w:ascii="Times New Roman" w:hAnsi="Times New Roman" w:cs="Times New Roman"/>
                <w:color w:val="auto"/>
                <w:sz w:val="24"/>
                <w:szCs w:val="24"/>
                <w:highlight w:val="none"/>
                <w:lang w:eastAsia="zh-CN"/>
              </w:rPr>
              <w:t>等</w:t>
            </w:r>
            <w:r>
              <w:rPr>
                <w:rFonts w:hint="default" w:ascii="Times New Roman" w:hAnsi="Times New Roman" w:cs="Times New Roman"/>
                <w:color w:val="auto"/>
                <w:sz w:val="24"/>
                <w:szCs w:val="24"/>
                <w:highlight w:val="none"/>
              </w:rPr>
              <w:t>奖项目数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其中：国家级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974" w:type="dxa"/>
            <w:tcBorders>
              <w:top w:val="single" w:color="auto" w:sz="4" w:space="0"/>
              <w:left w:val="double" w:color="auto" w:sz="4" w:space="0"/>
              <w:bottom w:val="single" w:color="auto" w:sz="4" w:space="0"/>
              <w:right w:val="single" w:color="auto" w:sz="4" w:space="0"/>
            </w:tcBorders>
            <w:noWrap w:val="0"/>
            <w:vAlign w:val="center"/>
          </w:tcPr>
          <w:p>
            <w:pPr>
              <w:spacing w:line="280" w:lineRule="exact"/>
              <w:jc w:val="center"/>
              <w:rPr>
                <w:rFonts w:hint="default" w:ascii="Times New Roman" w:hAnsi="Times New Roman" w:cs="Times New Roman"/>
                <w:color w:val="auto"/>
                <w:sz w:val="24"/>
                <w:szCs w:val="24"/>
                <w:highlight w:val="none"/>
              </w:rPr>
            </w:pPr>
          </w:p>
        </w:tc>
        <w:tc>
          <w:tcPr>
            <w:tcW w:w="5662" w:type="dxa"/>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 xml:space="preserve">      省级</w:t>
            </w:r>
          </w:p>
        </w:tc>
        <w:tc>
          <w:tcPr>
            <w:tcW w:w="94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项</w:t>
            </w:r>
          </w:p>
        </w:tc>
        <w:tc>
          <w:tcPr>
            <w:tcW w:w="1416" w:type="dxa"/>
            <w:tcBorders>
              <w:top w:val="single" w:color="auto" w:sz="4" w:space="0"/>
              <w:left w:val="single" w:color="auto" w:sz="4" w:space="0"/>
              <w:bottom w:val="single" w:color="auto" w:sz="4" w:space="0"/>
              <w:right w:val="double" w:color="auto" w:sz="4" w:space="0"/>
            </w:tcBorders>
            <w:noWrap w:val="0"/>
            <w:vAlign w:val="center"/>
          </w:tcPr>
          <w:p>
            <w:pPr>
              <w:spacing w:line="280" w:lineRule="exact"/>
              <w:rPr>
                <w:rFonts w:hint="default" w:ascii="Times New Roman" w:hAnsi="Times New Roman" w:cs="Times New Roman"/>
                <w:color w:val="auto"/>
                <w:sz w:val="24"/>
                <w:szCs w:val="24"/>
                <w:highlight w:val="none"/>
              </w:rPr>
            </w:pPr>
          </w:p>
        </w:tc>
      </w:tr>
    </w:tbl>
    <w:p>
      <w:pPr>
        <w:spacing w:line="580" w:lineRule="exact"/>
        <w:ind w:left="960" w:hanging="960" w:hangingChars="300"/>
        <w:rPr>
          <w:rFonts w:hint="default" w:ascii="Times New Roman" w:hAnsi="Times New Roman" w:eastAsia="仿宋_GB2312" w:cs="Times New Roman"/>
          <w:strike/>
          <w:color w:val="auto"/>
          <w:sz w:val="32"/>
          <w:szCs w:val="32"/>
          <w:highlight w:val="none"/>
        </w:rPr>
      </w:pPr>
      <w:r>
        <w:rPr>
          <w:rFonts w:hint="default" w:ascii="Times New Roman" w:hAnsi="Times New Roman" w:eastAsia="仿宋_GB2312" w:cs="Times New Roman"/>
          <w:color w:val="auto"/>
          <w:sz w:val="32"/>
          <w:szCs w:val="32"/>
          <w:highlight w:val="none"/>
        </w:rPr>
        <w:t>注：1.企业名称： 参评企业需在此表上加盖公章，填写企业名称需与企业公章一致。</w:t>
      </w:r>
    </w:p>
    <w:p>
      <w:pPr>
        <w:spacing w:line="580" w:lineRule="exact"/>
        <w:ind w:left="958" w:leftChars="304" w:hanging="320" w:hangingChars="1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2.统计行业代码：对照《国民经济行业分类与代码（GB/T4754—2017）》，填写企业主营业务活动对应的行业大类（二位码）编码，如主营业务为“农副食品加工业”的企业，填写“13”。</w:t>
      </w:r>
    </w:p>
    <w:p>
      <w:pPr>
        <w:spacing w:line="580" w:lineRule="exact"/>
        <w:ind w:left="958" w:leftChars="304" w:hanging="320" w:hangingChars="1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3.报告年度：指表中指标统计年度，时间范围</w:t>
      </w:r>
      <w:r>
        <w:rPr>
          <w:rFonts w:hint="eastAsia" w:ascii="Times New Roman" w:hAnsi="Times New Roman" w:eastAsia="仿宋_GB2312" w:cs="Times New Roman"/>
          <w:color w:val="auto"/>
          <w:kern w:val="0"/>
          <w:sz w:val="32"/>
          <w:szCs w:val="32"/>
          <w:highlight w:val="none"/>
          <w:lang w:eastAsia="zh-CN"/>
        </w:rPr>
        <w:t>原则上</w:t>
      </w:r>
      <w:r>
        <w:rPr>
          <w:rFonts w:hint="default" w:ascii="Times New Roman" w:hAnsi="Times New Roman" w:eastAsia="仿宋_GB2312" w:cs="Times New Roman"/>
          <w:color w:val="auto"/>
          <w:kern w:val="0"/>
          <w:sz w:val="32"/>
          <w:szCs w:val="32"/>
          <w:highlight w:val="none"/>
        </w:rPr>
        <w:t>从填写评价表的上一年度1月1日至12月31日；所有指标的填报时间范围，如无特殊说明，均为报告年度。</w:t>
      </w:r>
    </w:p>
    <w:p>
      <w:pPr>
        <w:spacing w:line="0" w:lineRule="atLeast"/>
        <w:ind w:left="893" w:leftChars="425"/>
        <w:rPr>
          <w:rFonts w:hint="default" w:ascii="Times New Roman" w:hAnsi="Times New Roman" w:cs="Times New Roman"/>
          <w:color w:val="auto"/>
          <w:kern w:val="0"/>
          <w:sz w:val="24"/>
          <w:highlight w:val="none"/>
        </w:rPr>
      </w:pPr>
    </w:p>
    <w:p>
      <w:pPr>
        <w:spacing w:line="0" w:lineRule="atLeast"/>
        <w:rPr>
          <w:rFonts w:hint="default" w:ascii="Times New Roman" w:hAnsi="Times New Roman" w:cs="Times New Roman"/>
          <w:color w:val="auto"/>
          <w:kern w:val="0"/>
          <w:sz w:val="24"/>
          <w:highlight w:val="none"/>
        </w:rPr>
      </w:pPr>
    </w:p>
    <w:p>
      <w:pPr>
        <w:spacing w:line="0" w:lineRule="atLeast"/>
        <w:rPr>
          <w:rFonts w:hint="default" w:ascii="Times New Roman" w:hAnsi="Times New Roman" w:cs="Times New Roman"/>
          <w:color w:val="auto"/>
          <w:kern w:val="0"/>
          <w:sz w:val="24"/>
          <w:highlight w:val="none"/>
        </w:rPr>
      </w:pPr>
    </w:p>
    <w:p>
      <w:pPr>
        <w:spacing w:line="0" w:lineRule="atLeast"/>
        <w:rPr>
          <w:rFonts w:hint="default" w:ascii="Times New Roman" w:hAnsi="Times New Roman" w:cs="Times New Roman"/>
          <w:color w:val="auto"/>
          <w:kern w:val="0"/>
          <w:sz w:val="24"/>
          <w:highlight w:val="none"/>
        </w:rPr>
      </w:pPr>
    </w:p>
    <w:p>
      <w:pPr>
        <w:spacing w:line="592"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highlight w:val="none"/>
        </w:rPr>
        <w:br w:type="page"/>
      </w: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4</w:t>
      </w:r>
    </w:p>
    <w:p>
      <w:pPr>
        <w:spacing w:line="592" w:lineRule="exact"/>
        <w:rPr>
          <w:rFonts w:hint="default" w:ascii="Times New Roman" w:hAnsi="Times New Roman" w:cs="Times New Roman"/>
          <w:color w:val="auto"/>
          <w:highlight w:val="none"/>
        </w:rPr>
      </w:pPr>
    </w:p>
    <w:p>
      <w:pPr>
        <w:spacing w:line="592"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认定企业技术中心需提供的附件及相关材料</w:t>
      </w:r>
    </w:p>
    <w:p>
      <w:pPr>
        <w:spacing w:line="592" w:lineRule="exact"/>
        <w:rPr>
          <w:rFonts w:hint="default" w:ascii="Times New Roman" w:hAnsi="Times New Roman" w:cs="Times New Roman"/>
          <w:color w:val="auto"/>
          <w:highlight w:val="none"/>
        </w:rPr>
      </w:pPr>
    </w:p>
    <w:p>
      <w:pPr>
        <w:pStyle w:val="10"/>
        <w:tabs>
          <w:tab w:val="left" w:pos="900"/>
        </w:tabs>
        <w:spacing w:before="0" w:after="0"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1.企业研发活动及相关情况（</w:t>
      </w:r>
      <w:r>
        <w:rPr>
          <w:rFonts w:hint="eastAsia" w:asci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07－2表）、企业研发项目情况（</w:t>
      </w:r>
      <w:r>
        <w:rPr>
          <w:rFonts w:hint="eastAsia" w:asci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07－1表）。未列入国家统计局企业研发活动情况统计范围的企业，应参照上述表格格式填报后提交。相关财务报表主要包括：企业资产负债表、损益表、现金流量表。大型企业集团应将与企业主营业务相关下属企业（包括：分公司、子公司和控股公司）的</w:t>
      </w:r>
      <w:r>
        <w:rPr>
          <w:rFonts w:hint="eastAsia" w:asci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07－1表、</w:t>
      </w:r>
      <w:r>
        <w:rPr>
          <w:rFonts w:hint="eastAsia" w:asci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07－2表、资产负债表、损益表、现金流量表等进行合并填报。</w:t>
      </w:r>
    </w:p>
    <w:p>
      <w:pPr>
        <w:pStyle w:val="10"/>
        <w:tabs>
          <w:tab w:val="left" w:pos="900"/>
        </w:tabs>
        <w:spacing w:before="0" w:after="0" w:line="592"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2.评价指标的必要材料。主要包括：技术中心高级专家、博士和外部专家、专利信息、主持和参与制定的标准、国家和省级研发平台、实验室和检测机构、科技奖励等方面的内容。</w:t>
      </w:r>
    </w:p>
    <w:p>
      <w:pPr>
        <w:pStyle w:val="10"/>
        <w:tabs>
          <w:tab w:val="left" w:pos="900"/>
        </w:tabs>
        <w:spacing w:before="0" w:after="0" w:line="560" w:lineRule="exact"/>
        <w:ind w:firstLine="0"/>
        <w:rPr>
          <w:rFonts w:hint="default" w:ascii="Times New Roman" w:hAnsi="Times New Roman" w:eastAsia="仿宋" w:cs="Times New Roman"/>
          <w:b/>
          <w:bCs/>
          <w:color w:val="auto"/>
          <w:sz w:val="32"/>
          <w:szCs w:val="32"/>
          <w:highlight w:val="none"/>
        </w:rPr>
      </w:pPr>
      <w:r>
        <w:rPr>
          <w:rFonts w:hint="default" w:ascii="Times New Roman" w:hAnsi="Times New Roman" w:eastAsia="仿宋" w:cs="Times New Roman"/>
          <w:b/>
          <w:bCs/>
          <w:color w:val="auto"/>
          <w:sz w:val="32"/>
          <w:szCs w:val="32"/>
          <w:highlight w:val="none"/>
        </w:rPr>
        <w:br w:type="page"/>
      </w:r>
      <w:r>
        <w:rPr>
          <w:rFonts w:hint="default" w:ascii="Times New Roman" w:hAnsi="Times New Roman" w:eastAsia="仿宋" w:cs="Times New Roman"/>
          <w:b/>
          <w:bCs/>
          <w:color w:val="auto"/>
          <w:sz w:val="32"/>
          <w:szCs w:val="32"/>
          <w:highlight w:val="none"/>
        </w:rPr>
        <w:t>附表1—13</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附表1  评价数据统计范围表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3553"/>
        <w:gridCol w:w="2631"/>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506" w:type="dxa"/>
            <w:gridSpan w:val="2"/>
            <w:noWrap w:val="0"/>
            <w:vAlign w:val="center"/>
          </w:tcPr>
          <w:p>
            <w:pPr>
              <w:jc w:val="center"/>
              <w:rPr>
                <w:rFonts w:hint="default" w:ascii="Times New Roman" w:hAnsi="Times New Roman" w:cs="Times New Roman"/>
                <w:color w:val="auto"/>
                <w:sz w:val="28"/>
                <w:szCs w:val="28"/>
                <w:highlight w:val="none"/>
              </w:rPr>
            </w:pPr>
            <w:r>
              <w:rPr>
                <w:rFonts w:hint="default" w:ascii="Times New Roman" w:hAnsi="Times New Roman" w:cs="Times New Roman"/>
                <w:b/>
                <w:bCs/>
                <w:color w:val="auto"/>
                <w:szCs w:val="21"/>
                <w:highlight w:val="none"/>
              </w:rPr>
              <w:t>企业技术中心所在企业名称</w:t>
            </w:r>
          </w:p>
        </w:tc>
        <w:tc>
          <w:tcPr>
            <w:tcW w:w="4526" w:type="dxa"/>
            <w:gridSpan w:val="2"/>
            <w:noWrap w:val="0"/>
            <w:vAlign w:val="top"/>
          </w:tcPr>
          <w:p>
            <w:pPr>
              <w:jc w:val="center"/>
              <w:rPr>
                <w:rFonts w:hint="default" w:ascii="Times New Roman" w:hAnsi="Times New Roman"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编号</w:t>
            </w:r>
          </w:p>
        </w:tc>
        <w:tc>
          <w:tcPr>
            <w:tcW w:w="35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下属企业名称</w:t>
            </w:r>
          </w:p>
        </w:tc>
        <w:tc>
          <w:tcPr>
            <w:tcW w:w="2631"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所在地（或注册地）</w:t>
            </w:r>
          </w:p>
        </w:tc>
        <w:tc>
          <w:tcPr>
            <w:tcW w:w="1895"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隶属关系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3" w:type="dxa"/>
            <w:noWrap w:val="0"/>
            <w:vAlign w:val="top"/>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n</w:t>
            </w:r>
          </w:p>
        </w:tc>
        <w:tc>
          <w:tcPr>
            <w:tcW w:w="3553" w:type="dxa"/>
            <w:noWrap w:val="0"/>
            <w:vAlign w:val="top"/>
          </w:tcPr>
          <w:p>
            <w:pPr>
              <w:jc w:val="center"/>
              <w:rPr>
                <w:rFonts w:hint="default" w:ascii="Times New Roman" w:hAnsi="Times New Roman" w:cs="Times New Roman"/>
                <w:color w:val="auto"/>
                <w:szCs w:val="21"/>
                <w:highlight w:val="none"/>
              </w:rPr>
            </w:pPr>
          </w:p>
        </w:tc>
        <w:tc>
          <w:tcPr>
            <w:tcW w:w="2631" w:type="dxa"/>
            <w:noWrap w:val="0"/>
            <w:vAlign w:val="top"/>
          </w:tcPr>
          <w:p>
            <w:pPr>
              <w:jc w:val="center"/>
              <w:rPr>
                <w:rFonts w:hint="default" w:ascii="Times New Roman" w:hAnsi="Times New Roman" w:cs="Times New Roman"/>
                <w:color w:val="auto"/>
                <w:szCs w:val="21"/>
                <w:highlight w:val="none"/>
              </w:rPr>
            </w:pPr>
          </w:p>
        </w:tc>
        <w:tc>
          <w:tcPr>
            <w:tcW w:w="1895"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2" w:type="dxa"/>
            <w:gridSpan w:val="4"/>
            <w:noWrap w:val="0"/>
            <w:vAlign w:val="top"/>
          </w:tcPr>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填表说明：</w:t>
            </w:r>
          </w:p>
          <w:p>
            <w:pPr>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1.企业名称：填写技术中心所在企业的名称，应与企业加盖的公章一致。</w:t>
            </w:r>
          </w:p>
          <w:p>
            <w:pPr>
              <w:ind w:left="140" w:hanging="140" w:hangingChars="78"/>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2.所在地：下属企业是法人的，填写注册地；下属企业为非法人的，填写经营所在地，境内下属企业地点填写至地级市，境外下属企业所在地填写至所在国家。</w:t>
            </w:r>
          </w:p>
          <w:p>
            <w:pPr>
              <w:ind w:left="140" w:hanging="140" w:hangingChars="78"/>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3.隶属关系指下属企业与技术中心所在企业之间隶属关系，应按相应的分类代码填写。具体的分类及代码是：1、分公司；2、子公司；3、控股公司。</w:t>
            </w:r>
          </w:p>
          <w:p>
            <w:pPr>
              <w:rPr>
                <w:rFonts w:hint="default" w:ascii="Times New Roman" w:hAnsi="Times New Roman" w:cs="Times New Roman"/>
                <w:color w:val="auto"/>
                <w:highlight w:val="none"/>
              </w:rPr>
            </w:pPr>
            <w:r>
              <w:rPr>
                <w:rFonts w:hint="default" w:ascii="Times New Roman" w:hAnsi="Times New Roman" w:cs="Times New Roman"/>
                <w:color w:val="auto"/>
                <w:sz w:val="18"/>
                <w:szCs w:val="18"/>
                <w:highlight w:val="none"/>
              </w:rPr>
              <w:t>4.参股企业不得列入统计。</w:t>
            </w:r>
          </w:p>
        </w:tc>
      </w:tr>
    </w:tbl>
    <w:p>
      <w:pPr>
        <w:jc w:val="center"/>
        <w:rPr>
          <w:rFonts w:hint="default" w:ascii="Times New Roman" w:hAnsi="Times New Roman" w:cs="Times New Roman"/>
          <w:b/>
          <w:bCs/>
          <w:color w:val="auto"/>
          <w:sz w:val="28"/>
          <w:szCs w:val="28"/>
          <w:highlight w:val="none"/>
        </w:rPr>
        <w:sectPr>
          <w:footerReference r:id="rId3" w:type="default"/>
          <w:footerReference r:id="rId4" w:type="even"/>
          <w:pgSz w:w="11906" w:h="16838"/>
          <w:pgMar w:top="2098" w:right="1474" w:bottom="1984" w:left="1587" w:header="851" w:footer="1361" w:gutter="0"/>
          <w:pgBorders>
            <w:top w:val="none" w:sz="0" w:space="0"/>
            <w:left w:val="none" w:sz="0" w:space="0"/>
            <w:bottom w:val="none" w:sz="0" w:space="0"/>
            <w:right w:val="none" w:sz="0" w:space="0"/>
          </w:pgBorders>
          <w:cols w:space="720" w:num="1"/>
          <w:docGrid w:type="lines" w:linePitch="312" w:charSpace="0"/>
        </w:sectPr>
      </w:pPr>
    </w:p>
    <w:tbl>
      <w:tblPr>
        <w:tblStyle w:val="7"/>
        <w:tblW w:w="0" w:type="auto"/>
        <w:jc w:val="center"/>
        <w:tblLayout w:type="fixed"/>
        <w:tblCellMar>
          <w:top w:w="0" w:type="dxa"/>
          <w:left w:w="0" w:type="dxa"/>
          <w:bottom w:w="0" w:type="dxa"/>
          <w:right w:w="0" w:type="dxa"/>
        </w:tblCellMar>
      </w:tblPr>
      <w:tblGrid>
        <w:gridCol w:w="497"/>
        <w:gridCol w:w="938"/>
        <w:gridCol w:w="842"/>
        <w:gridCol w:w="746"/>
        <w:gridCol w:w="1323"/>
        <w:gridCol w:w="1467"/>
        <w:gridCol w:w="1520"/>
        <w:gridCol w:w="1401"/>
        <w:gridCol w:w="1449"/>
        <w:gridCol w:w="1628"/>
        <w:gridCol w:w="1599"/>
        <w:gridCol w:w="10"/>
      </w:tblGrid>
      <w:tr>
        <w:tblPrEx>
          <w:tblCellMar>
            <w:top w:w="0" w:type="dxa"/>
            <w:left w:w="0" w:type="dxa"/>
            <w:bottom w:w="0" w:type="dxa"/>
            <w:right w:w="0" w:type="dxa"/>
          </w:tblCellMar>
        </w:tblPrEx>
        <w:trPr>
          <w:gridAfter w:val="1"/>
          <w:wAfter w:w="10" w:type="dxa"/>
          <w:trHeight w:val="525" w:hRule="atLeast"/>
          <w:jc w:val="center"/>
        </w:trPr>
        <w:tc>
          <w:tcPr>
            <w:tcW w:w="13410" w:type="dxa"/>
            <w:gridSpan w:val="11"/>
            <w:tcBorders>
              <w:top w:val="nil"/>
              <w:left w:val="nil"/>
              <w:bottom w:val="single" w:color="auto" w:sz="4" w:space="0"/>
              <w:right w:val="nil"/>
            </w:tcBorders>
            <w:noWrap w:val="0"/>
            <w:tcMar>
              <w:top w:w="15" w:type="dxa"/>
              <w:left w:w="15" w:type="dxa"/>
              <w:bottom w:w="0" w:type="dxa"/>
              <w:right w:w="15" w:type="dxa"/>
            </w:tcMar>
            <w:vAlign w:val="center"/>
          </w:tcPr>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附表2    技术中心高级专家和博士信息表</w:t>
            </w:r>
          </w:p>
        </w:tc>
      </w:tr>
      <w:tr>
        <w:tblPrEx>
          <w:tblCellMar>
            <w:top w:w="0" w:type="dxa"/>
            <w:left w:w="0" w:type="dxa"/>
            <w:bottom w:w="0" w:type="dxa"/>
            <w:right w:w="0" w:type="dxa"/>
          </w:tblCellMar>
        </w:tblPrEx>
        <w:trPr>
          <w:trHeight w:val="556" w:hRule="atLeast"/>
          <w:jc w:val="center"/>
        </w:trPr>
        <w:tc>
          <w:tcPr>
            <w:tcW w:w="497" w:type="dxa"/>
            <w:tcBorders>
              <w:top w:val="nil"/>
              <w:left w:val="single" w:color="auto" w:sz="4" w:space="0"/>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938"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姓名</w:t>
            </w:r>
          </w:p>
        </w:tc>
        <w:tc>
          <w:tcPr>
            <w:tcW w:w="842"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出生</w:t>
            </w:r>
          </w:p>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年月</w:t>
            </w:r>
          </w:p>
        </w:tc>
        <w:tc>
          <w:tcPr>
            <w:tcW w:w="746"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学历</w:t>
            </w:r>
          </w:p>
        </w:tc>
        <w:tc>
          <w:tcPr>
            <w:tcW w:w="1323"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职称</w:t>
            </w:r>
          </w:p>
        </w:tc>
        <w:tc>
          <w:tcPr>
            <w:tcW w:w="1467"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工作部门</w:t>
            </w:r>
          </w:p>
        </w:tc>
        <w:tc>
          <w:tcPr>
            <w:tcW w:w="1520"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职务</w:t>
            </w:r>
          </w:p>
        </w:tc>
        <w:tc>
          <w:tcPr>
            <w:tcW w:w="1401"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技术领域</w:t>
            </w:r>
          </w:p>
        </w:tc>
        <w:tc>
          <w:tcPr>
            <w:tcW w:w="1449"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专家类型</w:t>
            </w:r>
          </w:p>
        </w:tc>
        <w:tc>
          <w:tcPr>
            <w:tcW w:w="1628" w:type="dxa"/>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联系电话</w:t>
            </w:r>
          </w:p>
        </w:tc>
        <w:tc>
          <w:tcPr>
            <w:tcW w:w="1609" w:type="dxa"/>
            <w:gridSpan w:val="2"/>
            <w:tcBorders>
              <w:top w:val="nil"/>
              <w:left w:val="nil"/>
              <w:bottom w:val="nil"/>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p>
        </w:tc>
      </w:tr>
      <w:tr>
        <w:tblPrEx>
          <w:tblCellMar>
            <w:top w:w="0" w:type="dxa"/>
            <w:left w:w="0" w:type="dxa"/>
            <w:bottom w:w="0" w:type="dxa"/>
            <w:right w:w="0" w:type="dxa"/>
          </w:tblCellMar>
        </w:tblPrEx>
        <w:trPr>
          <w:trHeight w:val="533" w:hRule="atLeast"/>
          <w:jc w:val="center"/>
        </w:trPr>
        <w:tc>
          <w:tcPr>
            <w:tcW w:w="49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93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842"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746"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323"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67"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520"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01"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49"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28" w:type="dxa"/>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09"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p>
        </w:tc>
      </w:tr>
      <w:tr>
        <w:tblPrEx>
          <w:tblCellMar>
            <w:top w:w="0" w:type="dxa"/>
            <w:left w:w="0" w:type="dxa"/>
            <w:bottom w:w="0" w:type="dxa"/>
            <w:right w:w="0" w:type="dxa"/>
          </w:tblCellMar>
        </w:tblPrEx>
        <w:trPr>
          <w:trHeight w:val="533" w:hRule="atLeast"/>
          <w:jc w:val="center"/>
        </w:trPr>
        <w:tc>
          <w:tcPr>
            <w:tcW w:w="49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93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842"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74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32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67"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52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0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4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28"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p>
            <w:pPr>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　</w:t>
            </w:r>
          </w:p>
        </w:tc>
        <w:tc>
          <w:tcPr>
            <w:tcW w:w="1609" w:type="dxa"/>
            <w:gridSpan w:val="2"/>
            <w:tcBorders>
              <w:top w:val="nil"/>
              <w:left w:val="nil"/>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color w:val="auto"/>
                <w:sz w:val="24"/>
                <w:highlight w:val="none"/>
              </w:rPr>
            </w:pPr>
          </w:p>
        </w:tc>
      </w:tr>
      <w:tr>
        <w:tblPrEx>
          <w:tblCellMar>
            <w:top w:w="0" w:type="dxa"/>
            <w:left w:w="0" w:type="dxa"/>
            <w:bottom w:w="0" w:type="dxa"/>
            <w:right w:w="0" w:type="dxa"/>
          </w:tblCellMar>
        </w:tblPrEx>
        <w:trPr>
          <w:trHeight w:val="1617" w:hRule="atLeast"/>
          <w:jc w:val="center"/>
        </w:trPr>
        <w:tc>
          <w:tcPr>
            <w:tcW w:w="11811" w:type="dxa"/>
            <w:gridSpan w:val="10"/>
            <w:tcBorders>
              <w:top w:val="single" w:color="auto" w:sz="4" w:space="0"/>
              <w:left w:val="nil"/>
              <w:bottom w:val="nil"/>
              <w:right w:val="nil"/>
            </w:tcBorders>
            <w:noWrap w:val="0"/>
            <w:tcMar>
              <w:top w:w="15" w:type="dxa"/>
              <w:left w:w="15" w:type="dxa"/>
              <w:bottom w:w="0" w:type="dxa"/>
              <w:right w:w="15" w:type="dxa"/>
            </w:tcMar>
            <w:vAlign w:val="bottom"/>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注：1.“出生年月”为六位编码，其中前4位为年份，后两位为月份（1至9月必须前补0）</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2.“所在部门”指企业技术中心下属部门或分支机构名称</w:t>
            </w:r>
            <w:r>
              <w:rPr>
                <w:rFonts w:hint="eastAsia" w:eastAsia="仿宋_GB2312" w:cs="Times New Roman"/>
                <w:color w:val="auto"/>
                <w:sz w:val="28"/>
                <w:szCs w:val="28"/>
                <w:highlight w:val="none"/>
                <w:lang w:eastAsia="zh-CN"/>
              </w:rPr>
              <w:t>。</w:t>
            </w:r>
          </w:p>
          <w:p>
            <w:pPr>
              <w:spacing w:before="62" w:beforeLines="20" w:after="62" w:afterLines="20" w:line="0" w:lineRule="atLeast"/>
              <w:ind w:left="981" w:leftChars="267" w:hanging="420" w:hangingChars="15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3.“专家类型”应按相应的分类代码填写，具体的分类代码是：1）国家有突出贡献的专家；2）家专项津贴获得者；3）省部有突出贡献的专家</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4）省部专项津贴获得者；5）计划单列市有突出贡献的专家；6）计划单列市专项津贴获得者；7）博士；8）在站博士后</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9）其他类型专家（需具体说明）。</w:t>
            </w:r>
          </w:p>
          <w:p>
            <w:pPr>
              <w:spacing w:before="62" w:beforeLines="20" w:after="62" w:afterLines="20" w:line="0" w:lineRule="atLeast"/>
              <w:ind w:firstLine="560" w:firstLineChars="200"/>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4.联系电话应是专家本人常用电话，以便评价组与专家联系核实。</w:t>
            </w:r>
          </w:p>
        </w:tc>
        <w:tc>
          <w:tcPr>
            <w:tcW w:w="1609" w:type="dxa"/>
            <w:gridSpan w:val="2"/>
            <w:tcBorders>
              <w:top w:val="single" w:color="auto" w:sz="4" w:space="0"/>
              <w:left w:val="nil"/>
              <w:bottom w:val="nil"/>
              <w:right w:val="nil"/>
            </w:tcBorders>
            <w:noWrap w:val="0"/>
            <w:tcMar>
              <w:top w:w="15" w:type="dxa"/>
              <w:left w:w="15" w:type="dxa"/>
              <w:bottom w:w="0" w:type="dxa"/>
              <w:right w:w="15" w:type="dxa"/>
            </w:tcMar>
            <w:vAlign w:val="bottom"/>
          </w:tcPr>
          <w:p>
            <w:pPr>
              <w:spacing w:before="62" w:beforeLines="20" w:after="62" w:afterLines="20" w:line="0" w:lineRule="atLeast"/>
              <w:rPr>
                <w:rFonts w:hint="default" w:ascii="Times New Roman" w:hAnsi="Times New Roman" w:eastAsia="仿宋" w:cs="Times New Roman"/>
                <w:color w:val="auto"/>
                <w:sz w:val="30"/>
                <w:szCs w:val="30"/>
                <w:highlight w:val="none"/>
              </w:rPr>
            </w:pP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附表3    企业全部研发项目信息表</w:t>
      </w:r>
    </w:p>
    <w:tbl>
      <w:tblPr>
        <w:tblStyle w:val="7"/>
        <w:tblpPr w:leftFromText="180" w:rightFromText="180" w:vertAnchor="text" w:horzAnchor="margin" w:tblpXSpec="center" w:tblpY="28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680"/>
        <w:gridCol w:w="1329"/>
        <w:gridCol w:w="1239"/>
        <w:gridCol w:w="1280"/>
        <w:gridCol w:w="1894"/>
        <w:gridCol w:w="1833"/>
        <w:gridCol w:w="1048"/>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40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序号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项目名称</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项目来源</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起始年月</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项目合作形式</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项目技术</w:t>
            </w:r>
          </w:p>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经济目标</w:t>
            </w:r>
          </w:p>
        </w:tc>
        <w:tc>
          <w:tcPr>
            <w:tcW w:w="183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当年支出</w:t>
            </w:r>
          </w:p>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经费（万元）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w:t>
            </w:r>
          </w:p>
          <w:p>
            <w:pPr>
              <w:spacing w:line="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时间</w:t>
            </w:r>
          </w:p>
        </w:tc>
        <w:tc>
          <w:tcPr>
            <w:tcW w:w="180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default" w:ascii="Times New Roman" w:hAnsi="Times New Roman" w:eastAsia="Times New Roman" w:cs="Times New Roman"/>
                <w:strike/>
                <w:color w:val="auto"/>
                <w:sz w:val="24"/>
                <w:highlight w:val="none"/>
              </w:rPr>
            </w:pPr>
            <w:r>
              <w:rPr>
                <w:rFonts w:hint="default" w:ascii="Times New Roman" w:hAnsi="Times New Roman" w:cs="Times New Roman"/>
                <w:color w:val="auto"/>
                <w:sz w:val="24"/>
                <w:highlight w:val="none"/>
              </w:rPr>
              <w:t>项目经费内部支出（万元）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0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94"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0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6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32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39"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280"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94"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33"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04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c>
          <w:tcPr>
            <w:tcW w:w="1808" w:type="dxa"/>
            <w:tcBorders>
              <w:top w:val="single" w:color="auto" w:sz="4" w:space="0"/>
              <w:left w:val="single" w:color="auto" w:sz="4" w:space="0"/>
              <w:bottom w:val="single" w:color="auto" w:sz="4" w:space="0"/>
              <w:right w:val="single" w:color="auto" w:sz="4" w:space="0"/>
            </w:tcBorders>
            <w:noWrap w:val="0"/>
            <w:vAlign w:val="top"/>
          </w:tcPr>
          <w:p>
            <w:pPr>
              <w:spacing w:line="0" w:lineRule="atLeast"/>
              <w:rPr>
                <w:rFonts w:hint="default" w:ascii="Times New Roman" w:hAnsi="Times New Roman" w:eastAsia="Times New Roman" w:cs="Times New Roman"/>
                <w:color w:val="auto"/>
                <w:sz w:val="28"/>
                <w:highlight w:val="none"/>
              </w:rPr>
            </w:pPr>
          </w:p>
        </w:tc>
      </w:tr>
    </w:tbl>
    <w:p>
      <w:pPr>
        <w:spacing w:before="62" w:beforeLines="20" w:after="62" w:afterLines="20" w:line="0" w:lineRule="atLeast"/>
        <w:ind w:left="1401" w:leftChars="134" w:hanging="1120" w:hangingChars="4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说明：1.此表各项内容应与企业向统计部门报送的“企业研发项目情况”（107—1表，国统字〔2016〕125号）一致。</w:t>
      </w:r>
    </w:p>
    <w:p>
      <w:pPr>
        <w:spacing w:before="62" w:beforeLines="20" w:after="62" w:afterLines="20" w:line="0" w:lineRule="atLeast"/>
        <w:ind w:left="1401" w:leftChars="534"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2.“项目来源”按相应的分类填写代码，具体的分类代码是：1）国家科技项目；2）地方科技项目；3）其它企业委托研发项目；4）本企业自选研发项目；5）来自境外的</w:t>
      </w:r>
      <w:r>
        <w:rPr>
          <w:rFonts w:hint="default" w:ascii="Times New Roman" w:hAnsi="Times New Roman" w:eastAsia="仿宋_GB2312" w:cs="Times New Roman"/>
          <w:color w:val="auto"/>
          <w:sz w:val="28"/>
          <w:szCs w:val="28"/>
          <w:highlight w:val="none"/>
          <w:lang w:eastAsia="zh-CN"/>
        </w:rPr>
        <w:t>科技</w:t>
      </w:r>
      <w:r>
        <w:rPr>
          <w:rFonts w:hint="default" w:ascii="Times New Roman" w:hAnsi="Times New Roman" w:eastAsia="仿宋_GB2312" w:cs="Times New Roman"/>
          <w:color w:val="auto"/>
          <w:sz w:val="28"/>
          <w:szCs w:val="28"/>
          <w:highlight w:val="none"/>
        </w:rPr>
        <w:t>项目；6）其它研发项目。</w:t>
      </w:r>
    </w:p>
    <w:p>
      <w:pPr>
        <w:spacing w:before="62" w:beforeLines="20" w:after="62" w:afterLines="20" w:line="0" w:lineRule="atLeast"/>
        <w:ind w:left="1401" w:leftChars="534"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项目合作形式”按重要程度选择最主要的项目合作形式并按相应的代码填写，具体的分类代码是：1）与境外机构合作；2）与境内高校合作；3）与境内独立研究机构合作；4）与境内注册的外商独资企业合作；5）与境内注册的其它企业合作；6）独立研究；7）其它。</w:t>
      </w:r>
    </w:p>
    <w:p>
      <w:pPr>
        <w:spacing w:before="62" w:beforeLines="20" w:after="62" w:afterLines="20" w:line="0" w:lineRule="atLeast"/>
        <w:ind w:left="1401" w:leftChars="534"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项目技术经济目标”指项目立项时确定的技术经济目标。若一个项目有两个及以上的技术经济目标，应按重要程度选择最主要的技术经济目标填写。具体的分类与代码是：1）科学原理的探索、发现；2）技术原理的研究；3）开发利用全新产品；4）增加产品功能或提高性能；5）提高劳动生产率；6）减少能源消耗或提高能源使用效率；7）节约原材料；8）减少环境污染；9）其它。</w:t>
      </w:r>
    </w:p>
    <w:p>
      <w:pPr>
        <w:spacing w:before="62" w:beforeLines="20" w:after="62" w:afterLines="20" w:line="0" w:lineRule="atLeast"/>
        <w:ind w:firstLine="1120" w:firstLineChars="4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5.“起始时间”和“完成时间”为6位编码，其中前4位为年份，后两位为月份（1至9月必须前补0）。</w:t>
      </w:r>
    </w:p>
    <w:p>
      <w:pPr>
        <w:spacing w:before="62" w:beforeLines="20" w:after="62" w:afterLines="20" w:line="0" w:lineRule="atLeast"/>
        <w:ind w:firstLine="1120" w:firstLineChars="400"/>
        <w:rPr>
          <w:rFonts w:hint="default" w:ascii="Times New Roman" w:hAnsi="Times New Roman" w:eastAsia="仿宋_GB2312" w:cs="Times New Roman"/>
          <w:color w:val="auto"/>
          <w:sz w:val="28"/>
          <w:szCs w:val="28"/>
          <w:highlight w:val="none"/>
        </w:rPr>
        <w:sectPr>
          <w:footerReference r:id="rId5" w:type="default"/>
          <w:footerReference r:id="rId6" w:type="even"/>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_GB2312" w:cs="Times New Roman"/>
          <w:color w:val="auto"/>
          <w:sz w:val="28"/>
          <w:szCs w:val="28"/>
          <w:highlight w:val="none"/>
        </w:rPr>
        <w:t>6.“项目经费内部支出”是指该项目在报告年度的经费支出；跨年项目按报告年度实际支出填写。</w:t>
      </w:r>
    </w:p>
    <w:p>
      <w:pPr>
        <w:pStyle w:val="11"/>
        <w:keepNext/>
        <w:keepLines/>
        <w:widowControl w:val="0"/>
        <w:shd w:val="clear" w:color="auto" w:fill="auto"/>
        <w:bidi w:val="0"/>
        <w:spacing w:before="0" w:after="140" w:line="240" w:lineRule="auto"/>
        <w:ind w:left="0" w:right="0" w:firstLine="0"/>
        <w:jc w:val="center"/>
        <w:rPr>
          <w:rFonts w:hint="default" w:ascii="Times New Roman" w:hAnsi="Times New Roman" w:eastAsia="仿宋" w:cs="Times New Roman"/>
          <w:b/>
          <w:bCs/>
          <w:color w:val="auto"/>
          <w:kern w:val="2"/>
          <w:sz w:val="28"/>
          <w:szCs w:val="28"/>
          <w:highlight w:val="none"/>
          <w:u w:val="none"/>
          <w:shd w:val="clear"/>
          <w:lang w:val="en-US" w:eastAsia="zh-CN" w:bidi="ar-SA"/>
        </w:rPr>
      </w:pPr>
      <w:bookmarkStart w:id="0" w:name="bookmark17"/>
      <w:bookmarkStart w:id="1" w:name="bookmark18"/>
      <w:bookmarkStart w:id="2" w:name="bookmark19"/>
      <w:r>
        <w:rPr>
          <w:rFonts w:hint="default" w:ascii="Times New Roman" w:hAnsi="Times New Roman" w:eastAsia="仿宋" w:cs="Times New Roman"/>
          <w:b/>
          <w:bCs/>
          <w:color w:val="auto"/>
          <w:kern w:val="2"/>
          <w:sz w:val="28"/>
          <w:szCs w:val="28"/>
          <w:highlight w:val="none"/>
          <w:u w:val="none"/>
          <w:shd w:val="clear"/>
          <w:lang w:val="en-US" w:eastAsia="zh-CN" w:bidi="ar-SA"/>
        </w:rPr>
        <w:t>附表</w:t>
      </w:r>
      <w:r>
        <w:rPr>
          <w:rFonts w:hint="default" w:ascii="Times New Roman" w:hAnsi="Times New Roman" w:eastAsia="仿宋" w:cs="Times New Roman"/>
          <w:b/>
          <w:bCs/>
          <w:color w:val="auto"/>
          <w:kern w:val="2"/>
          <w:sz w:val="28"/>
          <w:szCs w:val="28"/>
          <w:highlight w:val="none"/>
          <w:u w:val="none"/>
          <w:shd w:val="clear"/>
          <w:lang w:val="zh-CN" w:eastAsia="zh-CN" w:bidi="ar-SA"/>
        </w:rPr>
        <w:t>3—1</w:t>
      </w:r>
      <w:r>
        <w:rPr>
          <w:rFonts w:hint="default" w:ascii="Times New Roman" w:hAnsi="Times New Roman" w:eastAsia="仿宋" w:cs="Times New Roman"/>
          <w:b/>
          <w:bCs/>
          <w:color w:val="auto"/>
          <w:kern w:val="2"/>
          <w:sz w:val="28"/>
          <w:szCs w:val="28"/>
          <w:highlight w:val="none"/>
          <w:u w:val="none"/>
          <w:shd w:val="clear"/>
          <w:lang w:val="en-US" w:eastAsia="zh-CN" w:bidi="ar-SA"/>
        </w:rPr>
        <w:t>基础研究与应用研究项目数</w:t>
      </w:r>
      <w:bookmarkEnd w:id="0"/>
      <w:bookmarkEnd w:id="1"/>
      <w:bookmarkEnd w:id="2"/>
    </w:p>
    <w:tbl>
      <w:tblPr>
        <w:tblStyle w:val="7"/>
        <w:tblW w:w="4997" w:type="pct"/>
        <w:jc w:val="center"/>
        <w:tblLayout w:type="autofit"/>
        <w:tblCellMar>
          <w:top w:w="0" w:type="dxa"/>
          <w:left w:w="10" w:type="dxa"/>
          <w:bottom w:w="0" w:type="dxa"/>
          <w:right w:w="10" w:type="dxa"/>
        </w:tblCellMar>
      </w:tblPr>
      <w:tblGrid>
        <w:gridCol w:w="517"/>
        <w:gridCol w:w="1180"/>
        <w:gridCol w:w="1052"/>
        <w:gridCol w:w="1124"/>
        <w:gridCol w:w="1633"/>
        <w:gridCol w:w="1994"/>
        <w:gridCol w:w="2791"/>
        <w:gridCol w:w="1592"/>
        <w:gridCol w:w="2087"/>
      </w:tblGrid>
      <w:tr>
        <w:tblPrEx>
          <w:tblCellMar>
            <w:top w:w="0" w:type="dxa"/>
            <w:left w:w="10" w:type="dxa"/>
            <w:bottom w:w="0" w:type="dxa"/>
            <w:right w:w="10" w:type="dxa"/>
          </w:tblCellMar>
        </w:tblPrEx>
        <w:trPr>
          <w:trHeight w:val="810" w:hRule="exact"/>
          <w:jc w:val="center"/>
        </w:trPr>
        <w:tc>
          <w:tcPr>
            <w:tcW w:w="185"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422"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项目名称</w:t>
            </w:r>
          </w:p>
        </w:tc>
        <w:tc>
          <w:tcPr>
            <w:tcW w:w="376"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项目来源</w:t>
            </w:r>
          </w:p>
        </w:tc>
        <w:tc>
          <w:tcPr>
            <w:tcW w:w="402"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起始年月</w:t>
            </w:r>
          </w:p>
        </w:tc>
        <w:tc>
          <w:tcPr>
            <w:tcW w:w="584"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项目合作形式</w:t>
            </w:r>
          </w:p>
        </w:tc>
        <w:tc>
          <w:tcPr>
            <w:tcW w:w="713"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项目技术经济目标</w:t>
            </w:r>
          </w:p>
        </w:tc>
        <w:tc>
          <w:tcPr>
            <w:tcW w:w="998"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当年支出经费（万元）</w:t>
            </w:r>
          </w:p>
        </w:tc>
        <w:tc>
          <w:tcPr>
            <w:tcW w:w="569" w:type="pct"/>
            <w:tcBorders>
              <w:top w:val="single" w:color="auto" w:sz="4" w:space="0"/>
              <w:lef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完成时间</w:t>
            </w:r>
          </w:p>
        </w:tc>
        <w:tc>
          <w:tcPr>
            <w:tcW w:w="746" w:type="pct"/>
            <w:tcBorders>
              <w:top w:val="single" w:color="auto" w:sz="4" w:space="0"/>
              <w:left w:val="single" w:color="auto" w:sz="4" w:space="0"/>
              <w:right w:val="single" w:color="auto" w:sz="4" w:space="0"/>
            </w:tcBorders>
            <w:shd w:val="clear" w:color="auto" w:fill="FFFFFF"/>
            <w:vAlign w:val="center"/>
          </w:tcPr>
          <w:p>
            <w:pPr>
              <w:spacing w:line="0" w:lineRule="atLeas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项目经费内部支出 （万元）</w:t>
            </w:r>
          </w:p>
        </w:tc>
      </w:tr>
      <w:tr>
        <w:tblPrEx>
          <w:tblCellMar>
            <w:top w:w="0" w:type="dxa"/>
            <w:left w:w="10" w:type="dxa"/>
            <w:bottom w:w="0" w:type="dxa"/>
            <w:right w:w="10" w:type="dxa"/>
          </w:tblCellMar>
        </w:tblPrEx>
        <w:trPr>
          <w:trHeight w:val="555" w:hRule="exact"/>
          <w:jc w:val="center"/>
        </w:trPr>
        <w:tc>
          <w:tcPr>
            <w:tcW w:w="185"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2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376"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0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84"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13"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998"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69"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46" w:type="pct"/>
            <w:tcBorders>
              <w:top w:val="single" w:color="auto" w:sz="4" w:space="0"/>
              <w:left w:val="single" w:color="auto" w:sz="4" w:space="0"/>
              <w:righ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r>
      <w:tr>
        <w:tblPrEx>
          <w:tblCellMar>
            <w:top w:w="0" w:type="dxa"/>
            <w:left w:w="10" w:type="dxa"/>
            <w:bottom w:w="0" w:type="dxa"/>
            <w:right w:w="10" w:type="dxa"/>
          </w:tblCellMar>
        </w:tblPrEx>
        <w:trPr>
          <w:trHeight w:val="611" w:hRule="exact"/>
          <w:jc w:val="center"/>
        </w:trPr>
        <w:tc>
          <w:tcPr>
            <w:tcW w:w="185"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2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376"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0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84"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13"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998"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69"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46" w:type="pct"/>
            <w:tcBorders>
              <w:top w:val="single" w:color="auto" w:sz="4" w:space="0"/>
              <w:left w:val="single" w:color="auto" w:sz="4" w:space="0"/>
              <w:righ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r>
      <w:tr>
        <w:tblPrEx>
          <w:tblCellMar>
            <w:top w:w="0" w:type="dxa"/>
            <w:left w:w="10" w:type="dxa"/>
            <w:bottom w:w="0" w:type="dxa"/>
            <w:right w:w="10" w:type="dxa"/>
          </w:tblCellMar>
        </w:tblPrEx>
        <w:trPr>
          <w:trHeight w:val="617" w:hRule="exact"/>
          <w:jc w:val="center"/>
        </w:trPr>
        <w:tc>
          <w:tcPr>
            <w:tcW w:w="185"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2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376"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0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84"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13"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998"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69"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46" w:type="pct"/>
            <w:tcBorders>
              <w:top w:val="single" w:color="auto" w:sz="4" w:space="0"/>
              <w:left w:val="single" w:color="auto" w:sz="4" w:space="0"/>
              <w:righ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r>
      <w:tr>
        <w:tblPrEx>
          <w:tblCellMar>
            <w:top w:w="0" w:type="dxa"/>
            <w:left w:w="10" w:type="dxa"/>
            <w:bottom w:w="0" w:type="dxa"/>
            <w:right w:w="10" w:type="dxa"/>
          </w:tblCellMar>
        </w:tblPrEx>
        <w:trPr>
          <w:trHeight w:val="611" w:hRule="exact"/>
          <w:jc w:val="center"/>
        </w:trPr>
        <w:tc>
          <w:tcPr>
            <w:tcW w:w="185"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2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376"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02"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84"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13"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998"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69" w:type="pct"/>
            <w:tcBorders>
              <w:top w:val="single" w:color="auto" w:sz="4" w:space="0"/>
              <w:lef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46" w:type="pct"/>
            <w:tcBorders>
              <w:top w:val="single" w:color="auto" w:sz="4" w:space="0"/>
              <w:left w:val="single" w:color="auto" w:sz="4" w:space="0"/>
              <w:righ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r>
      <w:tr>
        <w:tblPrEx>
          <w:tblCellMar>
            <w:top w:w="0" w:type="dxa"/>
            <w:left w:w="10" w:type="dxa"/>
            <w:bottom w:w="0" w:type="dxa"/>
            <w:right w:w="10" w:type="dxa"/>
          </w:tblCellMar>
        </w:tblPrEx>
        <w:trPr>
          <w:trHeight w:val="623" w:hRule="exact"/>
          <w:jc w:val="center"/>
        </w:trPr>
        <w:tc>
          <w:tcPr>
            <w:tcW w:w="185"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22"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376"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402"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84"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13"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998"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569" w:type="pct"/>
            <w:tcBorders>
              <w:top w:val="single" w:color="auto" w:sz="4" w:space="0"/>
              <w:left w:val="single" w:color="auto" w:sz="4" w:space="0"/>
              <w:bottom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c>
          <w:tcPr>
            <w:tcW w:w="746" w:type="pct"/>
            <w:tcBorders>
              <w:top w:val="single" w:color="auto" w:sz="4" w:space="0"/>
              <w:left w:val="single" w:color="auto" w:sz="4" w:space="0"/>
              <w:bottom w:val="single" w:color="auto" w:sz="4" w:space="0"/>
              <w:right w:val="single" w:color="auto" w:sz="4" w:space="0"/>
            </w:tcBorders>
            <w:shd w:val="clear" w:color="auto" w:fill="FFFFFF"/>
            <w:vAlign w:val="top"/>
          </w:tcPr>
          <w:p>
            <w:pPr>
              <w:spacing w:line="0" w:lineRule="atLeast"/>
              <w:jc w:val="center"/>
              <w:rPr>
                <w:rFonts w:hint="default" w:ascii="Times New Roman" w:hAnsi="Times New Roman" w:cs="Times New Roman"/>
                <w:color w:val="auto"/>
                <w:sz w:val="24"/>
                <w:highlight w:val="none"/>
              </w:rPr>
            </w:pPr>
          </w:p>
        </w:tc>
      </w:tr>
    </w:tbl>
    <w:p>
      <w:pPr>
        <w:widowControl w:val="0"/>
        <w:spacing w:after="619" w:line="1" w:lineRule="exact"/>
      </w:pPr>
    </w:p>
    <w:p>
      <w:pPr>
        <w:spacing w:before="62" w:beforeLines="20" w:after="62" w:afterLines="20" w:line="0" w:lineRule="atLeast"/>
        <w:ind w:left="1401" w:leftChars="134" w:hanging="1120" w:hangingChars="400"/>
        <w:jc w:val="both"/>
        <w:rPr>
          <w:rFonts w:hint="default" w:ascii="Times New Roman" w:hAnsi="Times New Roman" w:eastAsia="仿宋" w:cs="Times New Roman"/>
          <w:b/>
          <w:bCs/>
          <w:color w:val="auto"/>
          <w:sz w:val="28"/>
          <w:szCs w:val="28"/>
          <w:highlight w:val="none"/>
        </w:rPr>
      </w:pPr>
      <w:r>
        <w:rPr>
          <w:rFonts w:hint="default" w:ascii="Times New Roman" w:hAnsi="Times New Roman" w:eastAsia="仿宋_GB2312" w:cs="Times New Roman"/>
          <w:color w:val="auto"/>
          <w:sz w:val="28"/>
          <w:szCs w:val="28"/>
          <w:highlight w:val="none"/>
        </w:rPr>
        <w:t>基础研究和应用研究项目：基础研究是指企业全部研发项目中以科学原理的探索与发现、技术原理的研究，应用研究是指在解决实际问题或提供具体应用价值的研究</w:t>
      </w:r>
      <w:r>
        <w:rPr>
          <w:rFonts w:hint="eastAsia" w:ascii="Times New Roman" w:hAnsi="Times New Roman" w:eastAsia="仿宋_GB2312" w:cs="Times New Roman"/>
          <w:color w:val="auto"/>
          <w:sz w:val="28"/>
          <w:szCs w:val="28"/>
          <w:highlight w:val="none"/>
          <w:lang w:eastAsia="zh-CN"/>
        </w:rPr>
        <w:t>。</w:t>
      </w: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附表4    研究开发费用情况归集表（单位：千元）</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2"/>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研发费用情况</w:t>
            </w:r>
          </w:p>
        </w:tc>
        <w:tc>
          <w:tcPr>
            <w:tcW w:w="3950" w:type="dxa"/>
            <w:noWrap w:val="0"/>
            <w:vAlign w:val="top"/>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1、企业内部日常研发经费支出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（1）人员人工费（包括各种补贴）</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（2）原材料费</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（3）折旧费用与长期费用摊销</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（4）无形资产摊销</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（5）其它费用</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2、当年形成用于研发的固定资产支出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ind w:firstLine="210" w:firstLineChars="10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其中：仪器和设备</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3、委托外单位开展研发的经费支出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（1）对境内研究机构支出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（2）对境内高等学校支出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（3）对境内企业支出</w:t>
            </w:r>
          </w:p>
        </w:tc>
        <w:tc>
          <w:tcPr>
            <w:tcW w:w="3950" w:type="dxa"/>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42" w:type="dxa"/>
            <w:tcBorders>
              <w:bottom w:val="single" w:color="auto" w:sz="4" w:space="0"/>
            </w:tcBorders>
            <w:noWrap w:val="0"/>
            <w:vAlign w:val="top"/>
          </w:tcPr>
          <w:p>
            <w:pP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（4）对境外支出</w:t>
            </w:r>
          </w:p>
        </w:tc>
        <w:tc>
          <w:tcPr>
            <w:tcW w:w="3950" w:type="dxa"/>
            <w:tcBorders>
              <w:bottom w:val="single" w:color="auto" w:sz="4" w:space="0"/>
            </w:tcBorders>
            <w:noWrap w:val="0"/>
            <w:vAlign w:val="top"/>
          </w:tcPr>
          <w:p>
            <w:pPr>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92" w:type="dxa"/>
            <w:gridSpan w:val="2"/>
            <w:tcBorders>
              <w:top w:val="single" w:color="auto" w:sz="4" w:space="0"/>
              <w:left w:val="nil"/>
              <w:bottom w:val="nil"/>
              <w:right w:val="nil"/>
            </w:tcBorders>
            <w:noWrap w:val="0"/>
            <w:vAlign w:val="top"/>
          </w:tcPr>
          <w:p>
            <w:pPr>
              <w:spacing w:before="62" w:beforeLines="20" w:after="62" w:afterLines="20" w:line="0" w:lineRule="atLeast"/>
              <w:ind w:left="1540" w:hanging="1540" w:hangingChars="55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填表说明：1.此表各项内容应与企业向统计部门报送的“规模以上工业法人单位研发活动及相关情况”（</w:t>
            </w:r>
            <w:r>
              <w:rPr>
                <w:rFonts w:hint="eastAsia" w:eastAsia="仿宋_GB2312" w:cs="Times New Roman"/>
                <w:color w:val="auto"/>
                <w:sz w:val="28"/>
                <w:szCs w:val="28"/>
                <w:highlight w:val="none"/>
                <w:lang w:val="en-US" w:eastAsia="zh-CN"/>
              </w:rPr>
              <w:t>6</w:t>
            </w:r>
            <w:r>
              <w:rPr>
                <w:rFonts w:hint="default" w:ascii="Times New Roman" w:hAnsi="Times New Roman" w:eastAsia="仿宋_GB2312" w:cs="Times New Roman"/>
                <w:color w:val="auto"/>
                <w:sz w:val="28"/>
                <w:szCs w:val="28"/>
                <w:highlight w:val="none"/>
              </w:rPr>
              <w:t>07—2表，国统字〔20</w:t>
            </w:r>
            <w:r>
              <w:rPr>
                <w:rFonts w:hint="eastAsia" w:eastAsia="仿宋_GB2312" w:cs="Times New Roman"/>
                <w:color w:val="auto"/>
                <w:sz w:val="28"/>
                <w:szCs w:val="28"/>
                <w:highlight w:val="none"/>
                <w:lang w:val="en-US" w:eastAsia="zh-CN"/>
              </w:rPr>
              <w:t>23</w:t>
            </w:r>
            <w:r>
              <w:rPr>
                <w:rFonts w:hint="default" w:ascii="Times New Roman" w:hAnsi="Times New Roman" w:eastAsia="仿宋_GB2312" w:cs="Times New Roman"/>
                <w:color w:val="auto"/>
                <w:sz w:val="28"/>
                <w:szCs w:val="28"/>
                <w:highlight w:val="none"/>
              </w:rPr>
              <w:t>〕</w:t>
            </w:r>
            <w:r>
              <w:rPr>
                <w:rFonts w:hint="eastAsia" w:eastAsia="仿宋_GB2312" w:cs="Times New Roman"/>
                <w:color w:val="auto"/>
                <w:sz w:val="28"/>
                <w:szCs w:val="28"/>
                <w:highlight w:val="none"/>
                <w:lang w:val="en-US" w:eastAsia="zh-CN"/>
              </w:rPr>
              <w:t>77</w:t>
            </w:r>
            <w:r>
              <w:rPr>
                <w:rFonts w:hint="default" w:ascii="Times New Roman" w:hAnsi="Times New Roman" w:eastAsia="仿宋_GB2312" w:cs="Times New Roman"/>
                <w:color w:val="auto"/>
                <w:sz w:val="28"/>
                <w:szCs w:val="28"/>
                <w:highlight w:val="none"/>
              </w:rPr>
              <w:t>号）一致。</w:t>
            </w:r>
          </w:p>
          <w:p>
            <w:pPr>
              <w:spacing w:before="62" w:beforeLines="20" w:after="62" w:afterLines="20" w:line="0" w:lineRule="atLeast"/>
              <w:ind w:firstLine="1540" w:firstLineChars="55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28"/>
                <w:szCs w:val="28"/>
                <w:highlight w:val="none"/>
              </w:rPr>
              <w:t>2.技术中心所在企业的分公司、子公司、控股公司合并报表，参股企业不得列入。</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附表5   技术中心从事研发工作的外部专家信息表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967"/>
        <w:gridCol w:w="910"/>
        <w:gridCol w:w="600"/>
        <w:gridCol w:w="2910"/>
        <w:gridCol w:w="1440"/>
        <w:gridCol w:w="1470"/>
        <w:gridCol w:w="1270"/>
        <w:gridCol w:w="12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序号</w:t>
            </w: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姓名</w:t>
            </w: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出生年月</w:t>
            </w: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学历</w:t>
            </w:r>
          </w:p>
        </w:tc>
        <w:tc>
          <w:tcPr>
            <w:tcW w:w="2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工作单位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职称</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职务</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技术</w:t>
            </w:r>
          </w:p>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kern w:val="0"/>
                <w:sz w:val="24"/>
                <w:highlight w:val="none"/>
              </w:rPr>
              <w:t>领域</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strike/>
                <w:color w:val="auto"/>
                <w:sz w:val="24"/>
                <w:highlight w:val="none"/>
              </w:rPr>
            </w:pPr>
            <w:r>
              <w:rPr>
                <w:rFonts w:hint="default" w:ascii="Times New Roman" w:hAnsi="Times New Roman" w:cs="Times New Roman"/>
                <w:color w:val="auto"/>
                <w:kern w:val="0"/>
                <w:sz w:val="24"/>
                <w:highlight w:val="none"/>
              </w:rPr>
              <w:t>电话</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年工作人/月数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1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29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hint="default" w:ascii="Times New Roman" w:hAnsi="Times New Roman" w:eastAsia="Times New Roman" w:cs="Times New Roman"/>
                <w:color w:val="auto"/>
                <w:sz w:val="24"/>
                <w:highlight w:val="none"/>
              </w:rPr>
            </w:pPr>
          </w:p>
        </w:tc>
      </w:tr>
    </w:tbl>
    <w:p>
      <w:pPr>
        <w:spacing w:before="62" w:beforeLines="20" w:after="62" w:afterLines="20" w:line="0" w:lineRule="atLeast"/>
        <w:ind w:firstLine="280" w:firstLine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注：1.“出生年月”为6位编码，其中前4位为年份，后两位为月份（1至9月必须前补0）。</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2.“工作单位”指外部专家所属原工作单位名称</w:t>
      </w:r>
      <w:r>
        <w:rPr>
          <w:rFonts w:hint="eastAsia" w:eastAsia="仿宋_GB2312" w:cs="Times New Roman"/>
          <w:color w:val="auto"/>
          <w:sz w:val="28"/>
          <w:szCs w:val="28"/>
          <w:highlight w:val="none"/>
          <w:lang w:eastAsia="zh-CN"/>
        </w:rPr>
        <w:t>。</w:t>
      </w:r>
    </w:p>
    <w:p>
      <w:pPr>
        <w:spacing w:before="62" w:beforeLines="20" w:after="62" w:afterLines="20" w:line="0" w:lineRule="atLeast"/>
        <w:ind w:left="1260" w:leftChars="400" w:hanging="420" w:hangingChars="15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3.“工作时间”指外部专家在技术中心开展技术创新相关研究咨询工作的时间合计，最小统计单位为“0.5人月”</w:t>
      </w:r>
    </w:p>
    <w:p>
      <w:pPr>
        <w:spacing w:before="62" w:beforeLines="20" w:after="62" w:afterLines="20" w:line="0" w:lineRule="atLeast"/>
        <w:ind w:left="1260" w:leftChars="400" w:hanging="420" w:hangingChars="15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4.联系电话应为专家本人常用电话，以便评价组与专家联系核实。</w:t>
      </w:r>
      <w:bookmarkStart w:id="3" w:name="bookmark24"/>
      <w:bookmarkStart w:id="4" w:name="bookmark25"/>
      <w:bookmarkStart w:id="5" w:name="bookmark26"/>
    </w:p>
    <w:p>
      <w:pPr>
        <w:rPr>
          <w:rFonts w:hint="default" w:ascii="Times New Roman" w:hAnsi="Times New Roman" w:eastAsia="仿宋" w:cs="Times New Roman"/>
          <w:b/>
          <w:bCs/>
          <w:color w:val="auto"/>
          <w:kern w:val="2"/>
          <w:sz w:val="28"/>
          <w:szCs w:val="28"/>
          <w:highlight w:val="none"/>
          <w:u w:val="none"/>
          <w:shd w:val="clear"/>
          <w:lang w:val="en-US" w:eastAsia="zh-CN" w:bidi="ar-SA"/>
        </w:rPr>
      </w:pPr>
      <w:r>
        <w:rPr>
          <w:rFonts w:hint="default" w:ascii="Times New Roman" w:hAnsi="Times New Roman" w:eastAsia="仿宋" w:cs="Times New Roman"/>
          <w:b/>
          <w:bCs/>
          <w:color w:val="auto"/>
          <w:kern w:val="2"/>
          <w:sz w:val="28"/>
          <w:szCs w:val="28"/>
          <w:highlight w:val="none"/>
          <w:u w:val="none"/>
          <w:shd w:val="clear"/>
          <w:lang w:val="en-US" w:eastAsia="zh-CN" w:bidi="ar-SA"/>
        </w:rPr>
        <w:br w:type="page"/>
      </w:r>
    </w:p>
    <w:p>
      <w:pPr>
        <w:pStyle w:val="11"/>
        <w:keepNext/>
        <w:keepLines/>
        <w:widowControl w:val="0"/>
        <w:shd w:val="clear" w:color="auto" w:fill="auto"/>
        <w:bidi w:val="0"/>
        <w:spacing w:before="0" w:after="500" w:line="240" w:lineRule="auto"/>
        <w:ind w:right="0"/>
        <w:jc w:val="center"/>
        <w:rPr>
          <w:rFonts w:hint="default" w:ascii="Times New Roman" w:hAnsi="Times New Roman" w:eastAsia="仿宋" w:cs="Times New Roman"/>
          <w:b/>
          <w:bCs/>
          <w:color w:val="auto"/>
          <w:kern w:val="2"/>
          <w:sz w:val="28"/>
          <w:szCs w:val="28"/>
          <w:highlight w:val="none"/>
          <w:u w:val="none"/>
          <w:shd w:val="clear"/>
          <w:lang w:val="en-US" w:eastAsia="zh-CN" w:bidi="ar-SA"/>
        </w:rPr>
      </w:pPr>
      <w:r>
        <w:rPr>
          <w:rFonts w:hint="default" w:ascii="Times New Roman" w:hAnsi="Times New Roman" w:eastAsia="仿宋" w:cs="Times New Roman"/>
          <w:b/>
          <w:bCs/>
          <w:color w:val="auto"/>
          <w:kern w:val="2"/>
          <w:sz w:val="28"/>
          <w:szCs w:val="28"/>
          <w:highlight w:val="none"/>
          <w:u w:val="none"/>
          <w:shd w:val="clear"/>
          <w:lang w:val="en-US" w:eastAsia="zh-CN" w:bidi="ar-SA"/>
        </w:rPr>
        <w:t>附表</w:t>
      </w:r>
      <w:r>
        <w:rPr>
          <w:rFonts w:hint="default" w:ascii="Times New Roman" w:hAnsi="Times New Roman" w:eastAsia="仿宋" w:cs="Times New Roman"/>
          <w:b/>
          <w:bCs/>
          <w:color w:val="auto"/>
          <w:kern w:val="2"/>
          <w:sz w:val="28"/>
          <w:szCs w:val="28"/>
          <w:highlight w:val="none"/>
          <w:u w:val="none"/>
          <w:shd w:val="clear"/>
          <w:lang w:val="zh-CN" w:eastAsia="zh-CN" w:bidi="ar-SA"/>
        </w:rPr>
        <w:t>5—1</w:t>
      </w:r>
      <w:r>
        <w:rPr>
          <w:rFonts w:hint="default" w:ascii="Times New Roman" w:hAnsi="Times New Roman" w:eastAsia="仿宋" w:cs="Times New Roman"/>
          <w:b/>
          <w:bCs/>
          <w:color w:val="auto"/>
          <w:kern w:val="2"/>
          <w:sz w:val="28"/>
          <w:szCs w:val="28"/>
          <w:highlight w:val="none"/>
          <w:u w:val="none"/>
          <w:shd w:val="clear"/>
          <w:lang w:val="en-US" w:eastAsia="zh-CN" w:bidi="ar-SA"/>
        </w:rPr>
        <w:t>企业外部专家出勤记录表</w:t>
      </w:r>
      <w:bookmarkEnd w:id="3"/>
      <w:bookmarkEnd w:id="4"/>
      <w:bookmarkEnd w:id="5"/>
    </w:p>
    <w:p>
      <w:pPr>
        <w:pStyle w:val="14"/>
        <w:keepNext w:val="0"/>
        <w:keepLines w:val="0"/>
        <w:widowControl w:val="0"/>
        <w:shd w:val="clear" w:color="auto" w:fill="auto"/>
        <w:bidi w:val="0"/>
        <w:spacing w:before="0" w:after="80" w:line="240" w:lineRule="auto"/>
        <w:ind w:right="0"/>
        <w:jc w:val="center"/>
      </w:pPr>
      <w:r>
        <w:rPr>
          <w:rFonts w:hint="eastAsia"/>
          <w:color w:val="000000"/>
          <w:spacing w:val="0"/>
          <w:w w:val="100"/>
          <w:position w:val="0"/>
          <w:lang w:val="en-US" w:eastAsia="zh-CN"/>
        </w:rPr>
        <w:t xml:space="preserve">                                             </w:t>
      </w:r>
      <w:r>
        <w:rPr>
          <w:color w:val="000000"/>
          <w:spacing w:val="0"/>
          <w:w w:val="100"/>
          <w:position w:val="0"/>
        </w:rPr>
        <w:t>考勤记录人及联系电话</w:t>
      </w:r>
      <w:r>
        <w:rPr>
          <w:rFonts w:hint="eastAsia"/>
          <w:color w:val="000000"/>
          <w:spacing w:val="0"/>
          <w:w w:val="100"/>
          <w:position w:val="0"/>
          <w:lang w:eastAsia="zh-CN"/>
        </w:rPr>
        <w:t>：</w:t>
      </w:r>
    </w:p>
    <w:tbl>
      <w:tblPr>
        <w:tblStyle w:val="7"/>
        <w:tblW w:w="0" w:type="auto"/>
        <w:jc w:val="center"/>
        <w:tblLayout w:type="fixed"/>
        <w:tblCellMar>
          <w:top w:w="0" w:type="dxa"/>
          <w:left w:w="10" w:type="dxa"/>
          <w:bottom w:w="0" w:type="dxa"/>
          <w:right w:w="10" w:type="dxa"/>
        </w:tblCellMar>
      </w:tblPr>
      <w:tblGrid>
        <w:gridCol w:w="1571"/>
        <w:gridCol w:w="2631"/>
        <w:gridCol w:w="2356"/>
        <w:gridCol w:w="1577"/>
        <w:gridCol w:w="5723"/>
      </w:tblGrid>
      <w:tr>
        <w:tblPrEx>
          <w:tblCellMar>
            <w:top w:w="0" w:type="dxa"/>
            <w:left w:w="10" w:type="dxa"/>
            <w:bottom w:w="0" w:type="dxa"/>
            <w:right w:w="10" w:type="dxa"/>
          </w:tblCellMar>
        </w:tblPrEx>
        <w:trPr>
          <w:trHeight w:val="669" w:hRule="exact"/>
          <w:jc w:val="center"/>
        </w:trPr>
        <w:tc>
          <w:tcPr>
            <w:tcBorders>
              <w:top w:val="single" w:color="auto" w:sz="4" w:space="0"/>
              <w:left w:val="single" w:color="auto" w:sz="4" w:space="0"/>
            </w:tcBorders>
            <w:shd w:val="clear" w:color="auto" w:fill="FFFFFF"/>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序号</w:t>
            </w:r>
          </w:p>
        </w:tc>
        <w:tc>
          <w:tcPr>
            <w:tcBorders>
              <w:top w:val="single" w:color="auto" w:sz="4" w:space="0"/>
              <w:left w:val="single" w:color="auto" w:sz="4" w:space="0"/>
            </w:tcBorders>
            <w:shd w:val="clear" w:color="auto" w:fill="FFFFFF"/>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专家姓名</w:t>
            </w:r>
          </w:p>
        </w:tc>
        <w:tc>
          <w:tcPr>
            <w:tcBorders>
              <w:top w:val="single" w:color="auto" w:sz="4" w:space="0"/>
              <w:left w:val="single" w:color="auto" w:sz="4" w:space="0"/>
            </w:tcBorders>
            <w:shd w:val="clear" w:color="auto" w:fill="FFFFFF"/>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来企业具体起止时间</w:t>
            </w:r>
          </w:p>
        </w:tc>
        <w:tc>
          <w:tcPr>
            <w:tcBorders>
              <w:top w:val="single" w:color="auto" w:sz="4" w:space="0"/>
              <w:left w:val="single" w:color="auto" w:sz="4" w:space="0"/>
            </w:tcBorders>
            <w:shd w:val="clear" w:color="auto" w:fill="FFFFFF"/>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考勤天数</w:t>
            </w:r>
          </w:p>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（天）</w:t>
            </w:r>
          </w:p>
        </w:tc>
        <w:tc>
          <w:tcPr>
            <w:tcBorders>
              <w:top w:val="single" w:color="auto" w:sz="4" w:space="0"/>
              <w:left w:val="single" w:color="auto" w:sz="4" w:space="0"/>
              <w:right w:val="single" w:color="auto" w:sz="4" w:space="0"/>
            </w:tcBorders>
            <w:shd w:val="clear" w:color="auto" w:fill="FFFFFF"/>
            <w:vAlign w:val="center"/>
          </w:tcPr>
          <w:p>
            <w:pPr>
              <w:widowControl/>
              <w:spacing w:line="240" w:lineRule="atLeast"/>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具体工作内容</w:t>
            </w:r>
          </w:p>
        </w:tc>
      </w:tr>
      <w:tr>
        <w:tblPrEx>
          <w:tblCellMar>
            <w:top w:w="0" w:type="dxa"/>
            <w:left w:w="10" w:type="dxa"/>
            <w:bottom w:w="0" w:type="dxa"/>
            <w:right w:w="10" w:type="dxa"/>
          </w:tblCellMar>
        </w:tblPrEx>
        <w:trPr>
          <w:trHeight w:val="63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9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17"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before="62" w:beforeLines="20" w:after="62" w:afterLines="20" w:line="0" w:lineRule="atLeast"/>
        <w:ind w:firstLine="840" w:firstLineChars="300"/>
        <w:rPr>
          <w:rFonts w:hint="default" w:ascii="Times New Roman" w:hAnsi="Times New Roman" w:eastAsia="仿宋_GB2312" w:cs="Times New Roman"/>
          <w:color w:val="auto"/>
          <w:sz w:val="28"/>
          <w:szCs w:val="28"/>
          <w:highlight w:val="none"/>
        </w:rPr>
      </w:pPr>
    </w:p>
    <w:p>
      <w:pPr>
        <w:ind w:firstLine="540" w:firstLineChars="225"/>
        <w:rPr>
          <w:rFonts w:hint="default" w:ascii="Times New Roman" w:hAnsi="Times New Roman" w:eastAsia="Times New Roman" w:cs="Times New Roman"/>
          <w:color w:val="auto"/>
          <w:sz w:val="24"/>
          <w:highlight w:val="none"/>
        </w:rPr>
      </w:pPr>
    </w:p>
    <w:p>
      <w:pP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p>
    <w:tbl>
      <w:tblPr>
        <w:tblStyle w:val="7"/>
        <w:tblW w:w="0" w:type="auto"/>
        <w:jc w:val="center"/>
        <w:tblLayout w:type="fixed"/>
        <w:tblCellMar>
          <w:top w:w="0" w:type="dxa"/>
          <w:left w:w="0" w:type="dxa"/>
          <w:bottom w:w="0" w:type="dxa"/>
          <w:right w:w="0" w:type="dxa"/>
        </w:tblCellMar>
      </w:tblPr>
      <w:tblGrid>
        <w:gridCol w:w="1272"/>
        <w:gridCol w:w="2454"/>
        <w:gridCol w:w="1232"/>
        <w:gridCol w:w="1782"/>
        <w:gridCol w:w="1658"/>
        <w:gridCol w:w="4965"/>
      </w:tblGrid>
      <w:tr>
        <w:tblPrEx>
          <w:tblCellMar>
            <w:top w:w="0" w:type="dxa"/>
            <w:left w:w="0" w:type="dxa"/>
            <w:bottom w:w="0" w:type="dxa"/>
            <w:right w:w="0" w:type="dxa"/>
          </w:tblCellMar>
        </w:tblPrEx>
        <w:trPr>
          <w:jc w:val="center"/>
        </w:trPr>
        <w:tc>
          <w:tcPr>
            <w:tcW w:w="13363" w:type="dxa"/>
            <w:gridSpan w:val="6"/>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附表6　　通过省、国家或国际组织认定的实验室或检测中心信息</w:t>
            </w:r>
          </w:p>
        </w:tc>
      </w:tr>
      <w:tr>
        <w:tblPrEx>
          <w:tblCellMar>
            <w:top w:w="0" w:type="dxa"/>
            <w:left w:w="0" w:type="dxa"/>
            <w:bottom w:w="0" w:type="dxa"/>
            <w:right w:w="0" w:type="dxa"/>
          </w:tblCellMar>
        </w:tblPrEx>
        <w:trPr>
          <w:jc w:val="center"/>
        </w:trPr>
        <w:tc>
          <w:tcPr>
            <w:tcW w:w="1272"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245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实验室名称</w:t>
            </w:r>
          </w:p>
        </w:tc>
        <w:tc>
          <w:tcPr>
            <w:tcW w:w="123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类型</w:t>
            </w:r>
          </w:p>
        </w:tc>
        <w:tc>
          <w:tcPr>
            <w:tcW w:w="1782"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认定机关名称</w:t>
            </w:r>
          </w:p>
        </w:tc>
        <w:tc>
          <w:tcPr>
            <w:tcW w:w="1658"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认定证书号</w:t>
            </w:r>
          </w:p>
        </w:tc>
        <w:tc>
          <w:tcPr>
            <w:tcW w:w="4965"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有效期</w:t>
            </w:r>
          </w:p>
        </w:tc>
      </w:tr>
      <w:tr>
        <w:tblPrEx>
          <w:tblCellMar>
            <w:top w:w="0" w:type="dxa"/>
            <w:left w:w="0" w:type="dxa"/>
            <w:bottom w:w="0" w:type="dxa"/>
            <w:right w:w="0" w:type="dxa"/>
          </w:tblCellMar>
        </w:tblPrEx>
        <w:trPr>
          <w:jc w:val="center"/>
        </w:trPr>
        <w:tc>
          <w:tcPr>
            <w:tcW w:w="1272"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24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23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78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65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496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272"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24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23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782"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165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c>
          <w:tcPr>
            <w:tcW w:w="4965"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24" w:beforeLines="8" w:after="24" w:afterLines="8"/>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3363" w:type="dxa"/>
            <w:gridSpan w:val="6"/>
            <w:tcBorders>
              <w:top w:val="single" w:color="auto" w:sz="4" w:space="0"/>
              <w:left w:val="nil"/>
              <w:bottom w:val="nil"/>
              <w:right w:val="nil"/>
            </w:tcBorders>
            <w:noWrap w:val="0"/>
            <w:tcMar>
              <w:top w:w="20" w:type="dxa"/>
              <w:left w:w="20" w:type="dxa"/>
              <w:bottom w:w="0" w:type="dxa"/>
              <w:right w:w="20" w:type="dxa"/>
            </w:tcMar>
            <w:vAlign w:val="center"/>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注：1.本表所填信息应与认证认可证书相关信息一致</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2.类型指认证认可类型，应按相应的分类代码填写，具体分类及代码是：1）CNAS；2）CMA；3）CAL；4）其它（需具体说明）。</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3.认证机关应按相应的分类代码填写，具体的分类代码是：1）中国合格评定国家认可委员会（CNAS）；2）国家认证认可监督管理委员会（CNCA）；3）其它国家（组织）认证认可机构（需具体说明）</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default" w:ascii="Times New Roman" w:hAnsi="Times New Roman" w:eastAsia="仿宋" w:cs="Times New Roman"/>
                <w:color w:val="auto"/>
                <w:sz w:val="28"/>
                <w:szCs w:val="28"/>
                <w:highlight w:val="none"/>
              </w:rPr>
            </w:pPr>
            <w:r>
              <w:rPr>
                <w:rFonts w:hint="default" w:ascii="Times New Roman" w:hAnsi="Times New Roman" w:eastAsia="仿宋_GB2312" w:cs="Times New Roman"/>
                <w:color w:val="auto"/>
                <w:sz w:val="28"/>
                <w:szCs w:val="28"/>
                <w:highlight w:val="none"/>
              </w:rPr>
              <w:t>4.有效期为6位编码，其中前4位为年份，后两位为月份（1至9月必须前补0），填写格式为“201410—201810”。</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附表7　企业有效专利信息</w:t>
      </w:r>
    </w:p>
    <w:tbl>
      <w:tblPr>
        <w:tblStyle w:val="7"/>
        <w:tblW w:w="0" w:type="auto"/>
        <w:jc w:val="center"/>
        <w:tblLayout w:type="fixed"/>
        <w:tblCellMar>
          <w:top w:w="0" w:type="dxa"/>
          <w:left w:w="108" w:type="dxa"/>
          <w:bottom w:w="0" w:type="dxa"/>
          <w:right w:w="108" w:type="dxa"/>
        </w:tblCellMar>
      </w:tblPr>
      <w:tblGrid>
        <w:gridCol w:w="1093"/>
        <w:gridCol w:w="2623"/>
        <w:gridCol w:w="2247"/>
        <w:gridCol w:w="2455"/>
        <w:gridCol w:w="2285"/>
        <w:gridCol w:w="3039"/>
      </w:tblGrid>
      <w:tr>
        <w:tblPrEx>
          <w:tblCellMar>
            <w:top w:w="0" w:type="dxa"/>
            <w:left w:w="108" w:type="dxa"/>
            <w:bottom w:w="0" w:type="dxa"/>
            <w:right w:w="108" w:type="dxa"/>
          </w:tblCellMar>
        </w:tblPrEx>
        <w:trPr>
          <w:trHeight w:val="454" w:hRule="atLeast"/>
          <w:jc w:val="center"/>
        </w:trPr>
        <w:tc>
          <w:tcPr>
            <w:tcW w:w="1093" w:type="dxa"/>
            <w:tcBorders>
              <w:top w:val="single" w:color="auto" w:sz="2" w:space="0"/>
              <w:left w:val="single" w:color="auto" w:sz="2" w:space="0"/>
              <w:bottom w:val="single" w:color="auto" w:sz="2" w:space="0"/>
              <w:right w:val="single" w:color="auto" w:sz="2" w:space="0"/>
            </w:tcBorders>
            <w:noWrap w:val="0"/>
            <w:vAlign w:val="center"/>
          </w:tcPr>
          <w:p>
            <w:pPr>
              <w:widowControl/>
              <w:ind w:left="-40" w:leftChars="-19" w:right="-40" w:rightChars="-19"/>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序号</w:t>
            </w:r>
          </w:p>
        </w:tc>
        <w:tc>
          <w:tcPr>
            <w:tcW w:w="2623"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专利名称</w:t>
            </w:r>
          </w:p>
        </w:tc>
        <w:tc>
          <w:tcPr>
            <w:tcW w:w="2247"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授权国别</w:t>
            </w:r>
          </w:p>
        </w:tc>
        <w:tc>
          <w:tcPr>
            <w:tcW w:w="245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专利号</w:t>
            </w:r>
          </w:p>
        </w:tc>
        <w:tc>
          <w:tcPr>
            <w:tcW w:w="22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专利权人</w:t>
            </w:r>
          </w:p>
        </w:tc>
        <w:tc>
          <w:tcPr>
            <w:tcW w:w="3039"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授权公告日期</w:t>
            </w:r>
          </w:p>
        </w:tc>
      </w:tr>
      <w:tr>
        <w:tblPrEx>
          <w:tblCellMar>
            <w:top w:w="0" w:type="dxa"/>
            <w:left w:w="108" w:type="dxa"/>
            <w:bottom w:w="0" w:type="dxa"/>
            <w:right w:w="108" w:type="dxa"/>
          </w:tblCellMar>
        </w:tblPrEx>
        <w:trPr>
          <w:trHeight w:val="454" w:hRule="atLeast"/>
          <w:jc w:val="center"/>
        </w:trPr>
        <w:tc>
          <w:tcPr>
            <w:tcW w:w="109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eastAsia="Times New Roman" w:cs="Times New Roman"/>
                <w:color w:val="auto"/>
                <w:kern w:val="0"/>
                <w:sz w:val="24"/>
                <w:highlight w:val="none"/>
              </w:rPr>
            </w:pPr>
          </w:p>
        </w:tc>
        <w:tc>
          <w:tcPr>
            <w:tcW w:w="262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cs="Times New Roman"/>
                <w:color w:val="auto"/>
                <w:kern w:val="0"/>
                <w:sz w:val="24"/>
                <w:highlight w:val="none"/>
              </w:rPr>
            </w:pPr>
          </w:p>
        </w:tc>
        <w:tc>
          <w:tcPr>
            <w:tcW w:w="2247"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45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28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c>
          <w:tcPr>
            <w:tcW w:w="3039"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r>
      <w:tr>
        <w:tblPrEx>
          <w:tblCellMar>
            <w:top w:w="0" w:type="dxa"/>
            <w:left w:w="108" w:type="dxa"/>
            <w:bottom w:w="0" w:type="dxa"/>
            <w:right w:w="108" w:type="dxa"/>
          </w:tblCellMar>
        </w:tblPrEx>
        <w:trPr>
          <w:trHeight w:val="454" w:hRule="atLeast"/>
          <w:jc w:val="center"/>
        </w:trPr>
        <w:tc>
          <w:tcPr>
            <w:tcW w:w="109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eastAsia="Times New Roman" w:cs="Times New Roman"/>
                <w:color w:val="auto"/>
                <w:kern w:val="0"/>
                <w:sz w:val="24"/>
                <w:highlight w:val="none"/>
              </w:rPr>
            </w:pPr>
          </w:p>
        </w:tc>
        <w:tc>
          <w:tcPr>
            <w:tcW w:w="2623"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44" w:hanging="91" w:hangingChars="38"/>
              <w:jc w:val="center"/>
              <w:rPr>
                <w:rFonts w:hint="default" w:ascii="Times New Roman" w:hAnsi="Times New Roman" w:cs="Times New Roman"/>
                <w:color w:val="auto"/>
                <w:kern w:val="0"/>
                <w:sz w:val="24"/>
                <w:highlight w:val="none"/>
              </w:rPr>
            </w:pPr>
          </w:p>
        </w:tc>
        <w:tc>
          <w:tcPr>
            <w:tcW w:w="2247"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45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cs="Times New Roman"/>
                <w:color w:val="auto"/>
                <w:kern w:val="0"/>
                <w:sz w:val="24"/>
                <w:highlight w:val="none"/>
              </w:rPr>
            </w:pPr>
          </w:p>
        </w:tc>
        <w:tc>
          <w:tcPr>
            <w:tcW w:w="2285"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c>
          <w:tcPr>
            <w:tcW w:w="3039" w:type="dxa"/>
            <w:tcBorders>
              <w:top w:val="single" w:color="auto" w:sz="2" w:space="0"/>
              <w:left w:val="single" w:color="auto" w:sz="2" w:space="0"/>
              <w:bottom w:val="single" w:color="auto" w:sz="2" w:space="0"/>
              <w:right w:val="single" w:color="auto" w:sz="2" w:space="0"/>
            </w:tcBorders>
            <w:noWrap w:val="0"/>
            <w:vAlign w:val="center"/>
          </w:tcPr>
          <w:p>
            <w:pPr>
              <w:widowControl/>
              <w:ind w:left="-1" w:leftChars="-52" w:hanging="108" w:hangingChars="45"/>
              <w:jc w:val="center"/>
              <w:rPr>
                <w:rFonts w:hint="default" w:ascii="Times New Roman" w:hAnsi="Times New Roman" w:eastAsia="Times New Roman" w:cs="Times New Roman"/>
                <w:color w:val="auto"/>
                <w:kern w:val="0"/>
                <w:sz w:val="24"/>
                <w:highlight w:val="none"/>
              </w:rPr>
            </w:pPr>
          </w:p>
        </w:tc>
      </w:tr>
    </w:tbl>
    <w:p>
      <w:pPr>
        <w:spacing w:before="62" w:beforeLines="20" w:after="62" w:afterLines="20" w:line="0" w:lineRule="atLeast"/>
        <w:ind w:firstLine="280" w:firstLine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注：1.该表只填写有效“发明专利”，已经无效的专利和报告年度之后获得授权的专利不得列入</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2.所有填列专利信息请按照专利号顺序排列</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3.该表所填写信息需与《发明专利证书》内容一致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4.“专利权人”应为技术中心所在企业或其下属企业。</w:t>
      </w:r>
    </w:p>
    <w:p>
      <w:pP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br w:type="page"/>
      </w:r>
    </w:p>
    <w:p>
      <w:pPr>
        <w:pStyle w:val="11"/>
        <w:keepNext/>
        <w:keepLines/>
        <w:widowControl w:val="0"/>
        <w:shd w:val="clear" w:color="auto" w:fill="auto"/>
        <w:bidi w:val="0"/>
        <w:spacing w:before="0" w:after="420" w:line="240" w:lineRule="auto"/>
        <w:ind w:left="5300" w:right="0" w:firstLine="0"/>
        <w:jc w:val="left"/>
        <w:rPr>
          <w:rFonts w:hint="default" w:ascii="Times New Roman" w:hAnsi="Times New Roman" w:eastAsia="仿宋" w:cs="Times New Roman"/>
          <w:b/>
          <w:bCs/>
          <w:color w:val="auto"/>
          <w:kern w:val="2"/>
          <w:sz w:val="28"/>
          <w:szCs w:val="28"/>
          <w:highlight w:val="none"/>
          <w:u w:val="none"/>
          <w:shd w:val="clear"/>
          <w:lang w:val="en-US" w:eastAsia="zh-CN" w:bidi="ar-SA"/>
        </w:rPr>
      </w:pPr>
      <w:bookmarkStart w:id="6" w:name="bookmark37"/>
      <w:bookmarkStart w:id="7" w:name="bookmark39"/>
      <w:bookmarkStart w:id="8" w:name="bookmark38"/>
      <w:r>
        <w:rPr>
          <w:rFonts w:hint="default" w:ascii="Times New Roman" w:hAnsi="Times New Roman" w:eastAsia="仿宋" w:cs="Times New Roman"/>
          <w:b/>
          <w:bCs/>
          <w:color w:val="auto"/>
          <w:kern w:val="2"/>
          <w:sz w:val="28"/>
          <w:szCs w:val="28"/>
          <w:highlight w:val="none"/>
          <w:u w:val="none"/>
          <w:shd w:val="clear"/>
          <w:lang w:val="en-US" w:eastAsia="zh-CN" w:bidi="ar-SA"/>
        </w:rPr>
        <w:t>附表</w:t>
      </w:r>
      <w:r>
        <w:rPr>
          <w:rFonts w:hint="default" w:ascii="Times New Roman" w:hAnsi="Times New Roman" w:eastAsia="仿宋" w:cs="Times New Roman"/>
          <w:b/>
          <w:bCs/>
          <w:color w:val="auto"/>
          <w:kern w:val="2"/>
          <w:sz w:val="28"/>
          <w:szCs w:val="28"/>
          <w:highlight w:val="none"/>
          <w:u w:val="none"/>
          <w:shd w:val="clear"/>
          <w:lang w:val="zh-CN" w:eastAsia="zh-CN" w:bidi="ar-SA"/>
        </w:rPr>
        <w:t>7—1</w:t>
      </w:r>
      <w:r>
        <w:rPr>
          <w:rFonts w:hint="default" w:ascii="Times New Roman" w:hAnsi="Times New Roman" w:eastAsia="仿宋" w:cs="Times New Roman"/>
          <w:b/>
          <w:bCs/>
          <w:color w:val="auto"/>
          <w:kern w:val="2"/>
          <w:sz w:val="28"/>
          <w:szCs w:val="28"/>
          <w:highlight w:val="none"/>
          <w:u w:val="none"/>
          <w:shd w:val="clear"/>
          <w:lang w:val="en-US" w:eastAsia="zh-CN" w:bidi="ar-SA"/>
        </w:rPr>
        <w:t>全部有效发明专利数</w:t>
      </w:r>
      <w:bookmarkEnd w:id="6"/>
      <w:bookmarkEnd w:id="7"/>
      <w:bookmarkEnd w:id="8"/>
    </w:p>
    <w:tbl>
      <w:tblPr>
        <w:tblStyle w:val="7"/>
        <w:tblW w:w="0" w:type="auto"/>
        <w:jc w:val="center"/>
        <w:tblLayout w:type="fixed"/>
        <w:tblCellMar>
          <w:top w:w="0" w:type="dxa"/>
          <w:left w:w="10" w:type="dxa"/>
          <w:bottom w:w="0" w:type="dxa"/>
          <w:right w:w="10" w:type="dxa"/>
        </w:tblCellMar>
      </w:tblPr>
      <w:tblGrid>
        <w:gridCol w:w="1172"/>
        <w:gridCol w:w="2799"/>
        <w:gridCol w:w="2400"/>
        <w:gridCol w:w="2618"/>
        <w:gridCol w:w="2437"/>
        <w:gridCol w:w="3254"/>
      </w:tblGrid>
      <w:tr>
        <w:tblPrEx>
          <w:tblCellMar>
            <w:top w:w="0" w:type="dxa"/>
            <w:left w:w="10" w:type="dxa"/>
            <w:bottom w:w="0" w:type="dxa"/>
            <w:right w:w="10" w:type="dxa"/>
          </w:tblCellMar>
        </w:tblPrEx>
        <w:trPr>
          <w:trHeight w:val="873" w:hRule="exact"/>
          <w:jc w:val="center"/>
        </w:trPr>
        <w:tc>
          <w:tcPr>
            <w:tcBorders>
              <w:top w:val="single" w:color="auto" w:sz="4" w:space="0"/>
              <w:left w:val="single" w:color="auto" w:sz="4" w:space="0"/>
            </w:tcBorders>
            <w:shd w:val="clear" w:color="auto" w:fill="FFFFFF"/>
            <w:vAlign w:val="center"/>
          </w:tcPr>
          <w:p>
            <w:pPr>
              <w:widowControl/>
              <w:jc w:val="center"/>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序号</w:t>
            </w:r>
          </w:p>
        </w:tc>
        <w:tc>
          <w:tcPr>
            <w:tcBorders>
              <w:top w:val="single" w:color="auto" w:sz="4" w:space="0"/>
              <w:left w:val="single" w:color="auto" w:sz="4" w:space="0"/>
            </w:tcBorders>
            <w:shd w:val="clear" w:color="auto" w:fill="FFFFFF"/>
            <w:vAlign w:val="center"/>
          </w:tcPr>
          <w:p>
            <w:pPr>
              <w:widowControl/>
              <w:jc w:val="center"/>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专利名称</w:t>
            </w:r>
          </w:p>
        </w:tc>
        <w:tc>
          <w:tcPr>
            <w:tcBorders>
              <w:top w:val="single" w:color="auto" w:sz="4" w:space="0"/>
              <w:left w:val="single" w:color="auto" w:sz="4" w:space="0"/>
            </w:tcBorders>
            <w:shd w:val="clear" w:color="auto" w:fill="FFFFFF"/>
            <w:vAlign w:val="center"/>
          </w:tcPr>
          <w:p>
            <w:pPr>
              <w:widowControl/>
              <w:jc w:val="center"/>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授权国别</w:t>
            </w:r>
          </w:p>
        </w:tc>
        <w:tc>
          <w:tcPr>
            <w:tcBorders>
              <w:top w:val="single" w:color="auto" w:sz="4" w:space="0"/>
              <w:left w:val="single" w:color="auto" w:sz="4" w:space="0"/>
            </w:tcBorders>
            <w:shd w:val="clear" w:color="auto" w:fill="FFFFFF"/>
            <w:vAlign w:val="center"/>
          </w:tcPr>
          <w:p>
            <w:pPr>
              <w:widowControl/>
              <w:jc w:val="center"/>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专利号</w:t>
            </w:r>
          </w:p>
        </w:tc>
        <w:tc>
          <w:tcPr>
            <w:tcBorders>
              <w:top w:val="single" w:color="auto" w:sz="4" w:space="0"/>
              <w:left w:val="single" w:color="auto" w:sz="4" w:space="0"/>
            </w:tcBorders>
            <w:shd w:val="clear" w:color="auto" w:fill="FFFFFF"/>
            <w:vAlign w:val="center"/>
          </w:tcPr>
          <w:p>
            <w:pPr>
              <w:widowControl/>
              <w:jc w:val="center"/>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专利权人</w:t>
            </w:r>
          </w:p>
        </w:tc>
        <w:tc>
          <w:tcPr>
            <w:tcBorders>
              <w:top w:val="single" w:color="auto" w:sz="4" w:space="0"/>
              <w:left w:val="single" w:color="auto" w:sz="4" w:space="0"/>
              <w:right w:val="single" w:color="auto" w:sz="4" w:space="0"/>
            </w:tcBorders>
            <w:shd w:val="clear" w:color="auto" w:fill="FFFFFF"/>
            <w:vAlign w:val="center"/>
          </w:tcPr>
          <w:p>
            <w:pPr>
              <w:widowControl/>
              <w:jc w:val="center"/>
              <w:rPr>
                <w:rFonts w:hint="default" w:ascii="Times New Roman" w:hAnsi="Times New Roman" w:cs="Times New Roman"/>
                <w:b/>
                <w:bCs/>
                <w:color w:val="auto"/>
                <w:kern w:val="0"/>
                <w:sz w:val="24"/>
                <w:highlight w:val="none"/>
              </w:rPr>
            </w:pPr>
            <w:r>
              <w:rPr>
                <w:rFonts w:hint="default" w:ascii="Times New Roman" w:hAnsi="Times New Roman" w:cs="Times New Roman"/>
                <w:b/>
                <w:bCs/>
                <w:color w:val="auto"/>
                <w:kern w:val="0"/>
                <w:sz w:val="24"/>
                <w:highlight w:val="none"/>
              </w:rPr>
              <w:t>授权公告日期</w:t>
            </w:r>
          </w:p>
        </w:tc>
      </w:tr>
      <w:tr>
        <w:tblPrEx>
          <w:tblCellMar>
            <w:top w:w="0" w:type="dxa"/>
            <w:left w:w="10" w:type="dxa"/>
            <w:bottom w:w="0" w:type="dxa"/>
            <w:right w:w="10" w:type="dxa"/>
          </w:tblCellMar>
        </w:tblPrEx>
        <w:trPr>
          <w:trHeight w:val="87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79"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15"/>
        <w:keepNext w:val="0"/>
        <w:keepLines w:val="0"/>
        <w:widowControl w:val="0"/>
        <w:shd w:val="clear" w:color="auto" w:fill="auto"/>
        <w:bidi w:val="0"/>
        <w:spacing w:before="0" w:after="0" w:line="240" w:lineRule="auto"/>
        <w:ind w:left="0" w:leftChars="0" w:right="0" w:firstLine="0" w:firstLineChars="0"/>
        <w:jc w:val="left"/>
        <w:rPr>
          <w:rFonts w:hint="default" w:ascii="Times New Roman" w:hAnsi="Times New Roman" w:eastAsia="仿宋_GB2312" w:cs="Times New Roman"/>
          <w:color w:val="auto"/>
          <w:kern w:val="2"/>
          <w:sz w:val="28"/>
          <w:szCs w:val="28"/>
          <w:highlight w:val="none"/>
          <w:u w:val="none"/>
          <w:shd w:val="clear"/>
          <w:lang w:val="en-US" w:eastAsia="zh-CN" w:bidi="ar-SA"/>
        </w:rPr>
      </w:pPr>
      <w:r>
        <w:rPr>
          <w:rFonts w:hint="default" w:ascii="Times New Roman" w:hAnsi="Times New Roman" w:eastAsia="仿宋_GB2312" w:cs="Times New Roman"/>
          <w:color w:val="auto"/>
          <w:kern w:val="2"/>
          <w:sz w:val="28"/>
          <w:szCs w:val="28"/>
          <w:highlight w:val="none"/>
          <w:u w:val="none"/>
          <w:shd w:val="clear"/>
          <w:lang w:val="en-US" w:eastAsia="zh-CN" w:bidi="ar-SA"/>
        </w:rPr>
        <w:t>注：1.该表只填写有效</w:t>
      </w:r>
      <w:r>
        <w:rPr>
          <w:rFonts w:hint="default" w:ascii="Times New Roman" w:hAnsi="Times New Roman" w:eastAsia="仿宋_GB2312" w:cs="Times New Roman"/>
          <w:color w:val="auto"/>
          <w:kern w:val="2"/>
          <w:sz w:val="28"/>
          <w:szCs w:val="28"/>
          <w:highlight w:val="none"/>
          <w:u w:val="none"/>
          <w:shd w:val="clear"/>
          <w:lang w:val="zh-CN" w:eastAsia="zh-CN" w:bidi="ar-SA"/>
        </w:rPr>
        <w:t>发明</w:t>
      </w:r>
      <w:r>
        <w:rPr>
          <w:rFonts w:hint="default" w:ascii="Times New Roman" w:hAnsi="Times New Roman" w:eastAsia="仿宋_GB2312" w:cs="Times New Roman"/>
          <w:color w:val="auto"/>
          <w:kern w:val="2"/>
          <w:sz w:val="28"/>
          <w:szCs w:val="28"/>
          <w:highlight w:val="none"/>
          <w:u w:val="none"/>
          <w:shd w:val="clear"/>
          <w:lang w:val="en-US" w:eastAsia="zh-CN" w:bidi="ar-SA"/>
        </w:rPr>
        <w:t>专利二已经无效的专利和报告年度之后获得授权的专利不得列入。</w:t>
      </w:r>
      <w:bookmarkStart w:id="9" w:name="bookmark40"/>
      <w:bookmarkEnd w:id="9"/>
    </w:p>
    <w:p>
      <w:pPr>
        <w:pStyle w:val="15"/>
        <w:keepNext w:val="0"/>
        <w:keepLines w:val="0"/>
        <w:widowControl w:val="0"/>
        <w:numPr>
          <w:ilvl w:val="0"/>
          <w:numId w:val="1"/>
        </w:numPr>
        <w:shd w:val="clear" w:color="auto" w:fill="auto"/>
        <w:bidi w:val="0"/>
        <w:spacing w:before="0" w:after="0" w:line="240" w:lineRule="auto"/>
        <w:ind w:left="0" w:leftChars="0" w:right="0" w:firstLine="0" w:firstLineChars="0"/>
        <w:jc w:val="left"/>
        <w:rPr>
          <w:rFonts w:hint="default" w:ascii="Times New Roman" w:hAnsi="Times New Roman" w:eastAsia="仿宋_GB2312" w:cs="Times New Roman"/>
          <w:color w:val="auto"/>
          <w:kern w:val="2"/>
          <w:sz w:val="28"/>
          <w:szCs w:val="28"/>
          <w:highlight w:val="none"/>
          <w:u w:val="none"/>
          <w:shd w:val="clear"/>
          <w:lang w:val="en-US" w:eastAsia="zh-CN" w:bidi="ar-SA"/>
        </w:rPr>
      </w:pPr>
      <w:r>
        <w:rPr>
          <w:rFonts w:hint="default" w:ascii="Times New Roman" w:hAnsi="Times New Roman" w:eastAsia="仿宋_GB2312" w:cs="Times New Roman"/>
          <w:color w:val="auto"/>
          <w:kern w:val="2"/>
          <w:sz w:val="28"/>
          <w:szCs w:val="28"/>
          <w:highlight w:val="none"/>
          <w:u w:val="none"/>
          <w:shd w:val="clear"/>
          <w:lang w:val="en-US" w:eastAsia="zh-CN" w:bidi="ar-SA"/>
        </w:rPr>
        <w:t>所有填列发明专利信息请按照专利号顺序排列。</w:t>
      </w:r>
      <w:bookmarkStart w:id="10" w:name="bookmark41"/>
      <w:bookmarkEnd w:id="10"/>
    </w:p>
    <w:p>
      <w:pPr>
        <w:pStyle w:val="15"/>
        <w:keepNext w:val="0"/>
        <w:keepLines w:val="0"/>
        <w:widowControl w:val="0"/>
        <w:numPr>
          <w:ilvl w:val="0"/>
          <w:numId w:val="1"/>
        </w:numPr>
        <w:shd w:val="clear" w:color="auto" w:fill="auto"/>
        <w:bidi w:val="0"/>
        <w:spacing w:before="0" w:after="0" w:line="240" w:lineRule="auto"/>
        <w:ind w:left="0" w:leftChars="0" w:right="0" w:firstLine="0" w:firstLineChars="0"/>
        <w:jc w:val="left"/>
        <w:rPr>
          <w:rFonts w:hint="default" w:ascii="Times New Roman" w:hAnsi="Times New Roman" w:eastAsia="仿宋_GB2312" w:cs="Times New Roman"/>
          <w:color w:val="auto"/>
          <w:kern w:val="2"/>
          <w:sz w:val="28"/>
          <w:szCs w:val="28"/>
          <w:highlight w:val="none"/>
          <w:u w:val="none"/>
          <w:shd w:val="clear"/>
          <w:lang w:val="en-US" w:eastAsia="zh-CN" w:bidi="ar-SA"/>
        </w:rPr>
      </w:pPr>
      <w:r>
        <w:rPr>
          <w:rFonts w:hint="default" w:ascii="Times New Roman" w:hAnsi="Times New Roman" w:eastAsia="仿宋_GB2312" w:cs="Times New Roman"/>
          <w:color w:val="auto"/>
          <w:kern w:val="2"/>
          <w:sz w:val="28"/>
          <w:szCs w:val="28"/>
          <w:highlight w:val="none"/>
          <w:u w:val="none"/>
          <w:shd w:val="clear"/>
          <w:lang w:val="en-US" w:eastAsia="zh-CN" w:bidi="ar-SA"/>
        </w:rPr>
        <w:t>该表所填写信息需与《发明专利证书》内容一致。</w:t>
      </w:r>
    </w:p>
    <w:p>
      <w:pPr>
        <w:pStyle w:val="15"/>
        <w:keepNext w:val="0"/>
        <w:keepLines w:val="0"/>
        <w:widowControl w:val="0"/>
        <w:numPr>
          <w:ilvl w:val="0"/>
          <w:numId w:val="1"/>
        </w:numPr>
        <w:shd w:val="clear" w:color="auto" w:fill="auto"/>
        <w:bidi w:val="0"/>
        <w:spacing w:before="0" w:after="0" w:line="240" w:lineRule="auto"/>
        <w:ind w:left="0" w:leftChars="0" w:right="0" w:firstLine="0" w:firstLineChars="0"/>
        <w:jc w:val="left"/>
        <w:rPr>
          <w:rFonts w:hint="default" w:ascii="Times New Roman" w:hAnsi="Times New Roman" w:eastAsia="仿宋_GB2312" w:cs="Times New Roman"/>
          <w:color w:val="auto"/>
          <w:kern w:val="2"/>
          <w:sz w:val="28"/>
          <w:szCs w:val="28"/>
          <w:highlight w:val="none"/>
          <w:u w:val="none"/>
          <w:shd w:val="clear"/>
          <w:lang w:val="en-US" w:eastAsia="zh-CN" w:bidi="ar-SA"/>
        </w:rPr>
      </w:pPr>
      <w:r>
        <w:rPr>
          <w:rFonts w:hint="default" w:ascii="Times New Roman" w:hAnsi="Times New Roman" w:eastAsia="仿宋_GB2312" w:cs="Times New Roman"/>
          <w:color w:val="auto"/>
          <w:kern w:val="2"/>
          <w:sz w:val="28"/>
          <w:szCs w:val="28"/>
          <w:highlight w:val="none"/>
          <w:u w:val="none"/>
          <w:shd w:val="clear"/>
          <w:lang w:val="en-US" w:eastAsia="zh-CN" w:bidi="ar-SA"/>
        </w:rPr>
        <w:t>“专利权人</w:t>
      </w:r>
      <w:r>
        <w:rPr>
          <w:rFonts w:hint="default" w:ascii="Times New Roman" w:hAnsi="Times New Roman" w:eastAsia="仿宋_GB2312" w:cs="Times New Roman"/>
          <w:color w:val="auto"/>
          <w:kern w:val="2"/>
          <w:sz w:val="28"/>
          <w:szCs w:val="28"/>
          <w:highlight w:val="none"/>
          <w:u w:val="none"/>
          <w:shd w:val="clear"/>
          <w:lang w:val="zh-CN" w:eastAsia="zh-CN" w:bidi="ar-SA"/>
        </w:rPr>
        <w:t>”应为</w:t>
      </w:r>
      <w:r>
        <w:rPr>
          <w:rFonts w:hint="default" w:ascii="Times New Roman" w:hAnsi="Times New Roman" w:eastAsia="仿宋_GB2312" w:cs="Times New Roman"/>
          <w:color w:val="auto"/>
          <w:kern w:val="2"/>
          <w:sz w:val="28"/>
          <w:szCs w:val="28"/>
          <w:highlight w:val="none"/>
          <w:u w:val="none"/>
          <w:shd w:val="clear"/>
          <w:lang w:val="en-US" w:eastAsia="zh-CN" w:bidi="ar-SA"/>
        </w:rPr>
        <w:t>技术中心所在企业或其下属企业。</w:t>
      </w:r>
    </w:p>
    <w:p>
      <w:pPr>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r>
        <w:rPr>
          <w:rFonts w:hint="default" w:ascii="Times New Roman" w:hAnsi="Times New Roman" w:eastAsia="仿宋" w:cs="Times New Roman"/>
          <w:b/>
          <w:bCs/>
          <w:color w:val="auto"/>
          <w:sz w:val="28"/>
          <w:szCs w:val="28"/>
          <w:highlight w:val="none"/>
        </w:rPr>
        <w:t>附表8　　企业当年被受理的专利信息（含取得的软件著作权证）</w:t>
      </w:r>
    </w:p>
    <w:tbl>
      <w:tblPr>
        <w:tblStyle w:val="7"/>
        <w:tblW w:w="0" w:type="auto"/>
        <w:jc w:val="center"/>
        <w:tblLayout w:type="fixed"/>
        <w:tblCellMar>
          <w:top w:w="0" w:type="dxa"/>
          <w:left w:w="0" w:type="dxa"/>
          <w:bottom w:w="0" w:type="dxa"/>
          <w:right w:w="0" w:type="dxa"/>
        </w:tblCellMar>
      </w:tblPr>
      <w:tblGrid>
        <w:gridCol w:w="1636"/>
        <w:gridCol w:w="3213"/>
        <w:gridCol w:w="1080"/>
        <w:gridCol w:w="1080"/>
        <w:gridCol w:w="2519"/>
        <w:gridCol w:w="1560"/>
        <w:gridCol w:w="2008"/>
      </w:tblGrid>
      <w:tr>
        <w:tblPrEx>
          <w:tblCellMar>
            <w:top w:w="0" w:type="dxa"/>
            <w:left w:w="0" w:type="dxa"/>
            <w:bottom w:w="0" w:type="dxa"/>
            <w:right w:w="0" w:type="dxa"/>
          </w:tblCellMar>
        </w:tblPrEx>
        <w:trPr>
          <w:trHeight w:val="60" w:hRule="atLeast"/>
          <w:jc w:val="center"/>
        </w:trPr>
        <w:tc>
          <w:tcPr>
            <w:tcW w:w="13096" w:type="dxa"/>
            <w:gridSpan w:val="7"/>
            <w:tcBorders>
              <w:top w:val="nil"/>
              <w:left w:val="nil"/>
              <w:bottom w:val="single" w:color="auto" w:sz="4" w:space="0"/>
              <w:right w:val="nil"/>
            </w:tcBorders>
            <w:noWrap w:val="0"/>
            <w:tcMar>
              <w:top w:w="20" w:type="dxa"/>
              <w:left w:w="20" w:type="dxa"/>
              <w:bottom w:w="0" w:type="dxa"/>
              <w:right w:w="20" w:type="dxa"/>
            </w:tcMar>
            <w:vAlign w:val="center"/>
          </w:tcPr>
          <w:p>
            <w:pPr>
              <w:jc w:val="center"/>
              <w:rPr>
                <w:rFonts w:hint="default" w:ascii="Times New Roman" w:hAnsi="Times New Roman" w:eastAsia="Arial Unicode MS" w:cs="Times New Roman"/>
                <w:color w:val="auto"/>
                <w:sz w:val="24"/>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Arial Unicode MS" w:cs="Times New Roman"/>
                <w:color w:val="auto"/>
                <w:sz w:val="24"/>
                <w:highlight w:val="none"/>
              </w:rPr>
              <w:t xml:space="preserve"> </w:t>
            </w:r>
          </w:p>
        </w:tc>
      </w:tr>
      <w:tr>
        <w:tblPrEx>
          <w:tblCellMar>
            <w:top w:w="0" w:type="dxa"/>
            <w:left w:w="0" w:type="dxa"/>
            <w:bottom w:w="0" w:type="dxa"/>
            <w:right w:w="0" w:type="dxa"/>
          </w:tblCellMar>
        </w:tblPrEx>
        <w:trPr>
          <w:jc w:val="center"/>
        </w:trPr>
        <w:tc>
          <w:tcPr>
            <w:tcW w:w="163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321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专利名称</w:t>
            </w: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专利</w:t>
            </w:r>
          </w:p>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类型</w:t>
            </w: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r>
              <w:rPr>
                <w:rFonts w:hint="default" w:ascii="Times New Roman" w:hAnsi="Times New Roman" w:cs="Times New Roman"/>
                <w:color w:val="auto"/>
                <w:sz w:val="24"/>
                <w:highlight w:val="none"/>
              </w:rPr>
              <w:t>申请</w:t>
            </w:r>
          </w:p>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国别</w:t>
            </w:r>
          </w:p>
        </w:tc>
        <w:tc>
          <w:tcPr>
            <w:tcW w:w="251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申请号</w:t>
            </w:r>
          </w:p>
        </w:tc>
        <w:tc>
          <w:tcPr>
            <w:tcW w:w="156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申请日期</w:t>
            </w:r>
          </w:p>
        </w:tc>
        <w:tc>
          <w:tcPr>
            <w:tcW w:w="200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申请人</w:t>
            </w:r>
          </w:p>
        </w:tc>
      </w:tr>
      <w:tr>
        <w:tblPrEx>
          <w:tblCellMar>
            <w:top w:w="0" w:type="dxa"/>
            <w:left w:w="0" w:type="dxa"/>
            <w:bottom w:w="0" w:type="dxa"/>
            <w:right w:w="0" w:type="dxa"/>
          </w:tblCellMar>
        </w:tblPrEx>
        <w:trPr>
          <w:jc w:val="center"/>
        </w:trPr>
        <w:tc>
          <w:tcPr>
            <w:tcW w:w="163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321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51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56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00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636"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321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08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519"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1560"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c>
          <w:tcPr>
            <w:tcW w:w="2008"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46" w:beforeLines="15" w:after="46" w:afterLines="15"/>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jc w:val="center"/>
        </w:trPr>
        <w:tc>
          <w:tcPr>
            <w:tcW w:w="13096" w:type="dxa"/>
            <w:gridSpan w:val="7"/>
            <w:tcBorders>
              <w:top w:val="single" w:color="auto" w:sz="4" w:space="0"/>
              <w:left w:val="nil"/>
              <w:bottom w:val="nil"/>
              <w:right w:val="nil"/>
            </w:tcBorders>
            <w:noWrap w:val="0"/>
            <w:tcMar>
              <w:top w:w="20" w:type="dxa"/>
              <w:left w:w="20" w:type="dxa"/>
              <w:bottom w:w="0" w:type="dxa"/>
              <w:right w:w="20" w:type="dxa"/>
            </w:tcMar>
            <w:vAlign w:val="center"/>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注：1.该表所填写信息应与《专利申请受理通知书》内容一致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2.报告年度之外申请受理的专利不得列入</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3.专利类型应按相应的分类代码填写，具体的分类代码是：1）发明；2）实用新型；3）外观设计并按照三种类型排列</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4.申请日期为8位编码，其中前4位为年份，5</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6位为月份（1至9月必须前补0）后两位为日期（1日至9日必须前补0）</w:t>
            </w:r>
            <w:r>
              <w:rPr>
                <w:rFonts w:hint="eastAsia" w:eastAsia="仿宋_GB2312" w:cs="Times New Roman"/>
                <w:color w:val="auto"/>
                <w:sz w:val="28"/>
                <w:szCs w:val="28"/>
                <w:highlight w:val="none"/>
                <w:lang w:eastAsia="zh-CN"/>
              </w:rPr>
              <w:t>。</w:t>
            </w:r>
          </w:p>
        </w:tc>
      </w:tr>
    </w:tbl>
    <w:p>
      <w:pP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p>
    <w:p>
      <w:pPr>
        <w:pStyle w:val="11"/>
        <w:keepNext/>
        <w:keepLines/>
        <w:widowControl w:val="0"/>
        <w:shd w:val="clear" w:color="auto" w:fill="auto"/>
        <w:bidi w:val="0"/>
        <w:spacing w:before="0" w:after="880" w:line="240" w:lineRule="auto"/>
        <w:ind w:left="0" w:right="0" w:firstLine="0"/>
        <w:jc w:val="center"/>
        <w:rPr>
          <w:rFonts w:hint="default" w:ascii="Times New Roman" w:hAnsi="Times New Roman" w:eastAsia="仿宋" w:cs="Times New Roman"/>
          <w:b/>
          <w:bCs/>
          <w:color w:val="auto"/>
          <w:kern w:val="2"/>
          <w:sz w:val="28"/>
          <w:szCs w:val="28"/>
          <w:highlight w:val="none"/>
          <w:u w:val="none"/>
          <w:shd w:val="clear"/>
          <w:lang w:val="en-US" w:eastAsia="zh-CN" w:bidi="ar-SA"/>
        </w:rPr>
      </w:pPr>
      <w:bookmarkStart w:id="11" w:name="bookmark47"/>
      <w:bookmarkStart w:id="12" w:name="bookmark45"/>
      <w:bookmarkStart w:id="13" w:name="bookmark46"/>
      <w:r>
        <w:rPr>
          <w:rFonts w:hint="default" w:ascii="Times New Roman" w:hAnsi="Times New Roman" w:eastAsia="仿宋" w:cs="Times New Roman"/>
          <w:b/>
          <w:bCs/>
          <w:color w:val="auto"/>
          <w:kern w:val="2"/>
          <w:sz w:val="28"/>
          <w:szCs w:val="28"/>
          <w:highlight w:val="none"/>
          <w:u w:val="none"/>
          <w:shd w:val="clear"/>
          <w:lang w:val="en-US" w:eastAsia="zh-CN" w:bidi="ar-SA"/>
        </w:rPr>
        <w:t>附表</w:t>
      </w:r>
      <w:r>
        <w:rPr>
          <w:rFonts w:hint="default" w:ascii="Times New Roman" w:hAnsi="Times New Roman" w:eastAsia="仿宋" w:cs="Times New Roman"/>
          <w:b/>
          <w:bCs/>
          <w:color w:val="auto"/>
          <w:kern w:val="2"/>
          <w:sz w:val="28"/>
          <w:szCs w:val="28"/>
          <w:highlight w:val="none"/>
          <w:u w:val="none"/>
          <w:shd w:val="clear"/>
          <w:lang w:val="zh-CN" w:eastAsia="zh-CN" w:bidi="ar-SA"/>
        </w:rPr>
        <w:t>8—1</w:t>
      </w:r>
      <w:r>
        <w:rPr>
          <w:rFonts w:hint="default" w:ascii="Times New Roman" w:hAnsi="Times New Roman" w:eastAsia="仿宋" w:cs="Times New Roman"/>
          <w:b/>
          <w:bCs/>
          <w:color w:val="auto"/>
          <w:kern w:val="2"/>
          <w:sz w:val="28"/>
          <w:szCs w:val="28"/>
          <w:highlight w:val="none"/>
          <w:u w:val="none"/>
          <w:shd w:val="clear"/>
          <w:lang w:val="en-US" w:eastAsia="zh-CN" w:bidi="ar-SA"/>
        </w:rPr>
        <w:t>当年被受理的发明专利申请数</w:t>
      </w:r>
      <w:bookmarkEnd w:id="11"/>
      <w:bookmarkEnd w:id="12"/>
      <w:bookmarkEnd w:id="13"/>
    </w:p>
    <w:tbl>
      <w:tblPr>
        <w:tblStyle w:val="7"/>
        <w:tblW w:w="14013" w:type="dxa"/>
        <w:jc w:val="center"/>
        <w:tblLayout w:type="fixed"/>
        <w:tblCellMar>
          <w:top w:w="0" w:type="dxa"/>
          <w:left w:w="10" w:type="dxa"/>
          <w:bottom w:w="0" w:type="dxa"/>
          <w:right w:w="10" w:type="dxa"/>
        </w:tblCellMar>
      </w:tblPr>
      <w:tblGrid>
        <w:gridCol w:w="1527"/>
        <w:gridCol w:w="2855"/>
        <w:gridCol w:w="1964"/>
        <w:gridCol w:w="1440"/>
        <w:gridCol w:w="2400"/>
        <w:gridCol w:w="1664"/>
        <w:gridCol w:w="2163"/>
      </w:tblGrid>
      <w:tr>
        <w:tblPrEx>
          <w:tblCellMar>
            <w:top w:w="0" w:type="dxa"/>
            <w:left w:w="10" w:type="dxa"/>
            <w:bottom w:w="0" w:type="dxa"/>
            <w:right w:w="10" w:type="dxa"/>
          </w:tblCellMar>
        </w:tblPrEx>
        <w:trPr>
          <w:trHeight w:val="736" w:hRule="exact"/>
          <w:jc w:val="center"/>
        </w:trPr>
        <w:tc>
          <w:tcPr>
            <w:tcW w:w="1527" w:type="dxa"/>
            <w:tcBorders>
              <w:top w:val="single" w:color="auto" w:sz="4" w:space="0"/>
              <w:lef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序号</w:t>
            </w:r>
          </w:p>
        </w:tc>
        <w:tc>
          <w:tcPr>
            <w:tcW w:w="2855" w:type="dxa"/>
            <w:tcBorders>
              <w:top w:val="single" w:color="auto" w:sz="4" w:space="0"/>
              <w:lef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专利名称</w:t>
            </w:r>
          </w:p>
        </w:tc>
        <w:tc>
          <w:tcPr>
            <w:tcBorders>
              <w:top w:val="single" w:color="auto" w:sz="4" w:space="0"/>
              <w:lef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专利类型</w:t>
            </w:r>
          </w:p>
        </w:tc>
        <w:tc>
          <w:tcPr>
            <w:tcBorders>
              <w:top w:val="single" w:color="auto" w:sz="4" w:space="0"/>
              <w:lef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申请国别</w:t>
            </w:r>
          </w:p>
        </w:tc>
        <w:tc>
          <w:tcPr>
            <w:tcBorders>
              <w:top w:val="single" w:color="auto" w:sz="4" w:space="0"/>
              <w:lef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申请号</w:t>
            </w:r>
          </w:p>
        </w:tc>
        <w:tc>
          <w:tcPr>
            <w:tcBorders>
              <w:top w:val="single" w:color="auto" w:sz="4" w:space="0"/>
              <w:lef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申请日期</w:t>
            </w:r>
          </w:p>
        </w:tc>
        <w:tc>
          <w:tcPr>
            <w:tcBorders>
              <w:top w:val="single" w:color="auto" w:sz="4" w:space="0"/>
              <w:left w:val="single" w:color="auto" w:sz="4" w:space="0"/>
              <w:right w:val="single" w:color="auto" w:sz="4" w:space="0"/>
            </w:tcBorders>
            <w:shd w:val="clear" w:color="auto" w:fill="FFFFFF"/>
            <w:vAlign w:val="center"/>
          </w:tcPr>
          <w:p>
            <w:pPr>
              <w:spacing w:before="46" w:beforeLines="15" w:after="46" w:afterLines="15"/>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申请人</w:t>
            </w:r>
          </w:p>
        </w:tc>
      </w:tr>
      <w:tr>
        <w:tblPrEx>
          <w:tblCellMar>
            <w:top w:w="0" w:type="dxa"/>
            <w:left w:w="10" w:type="dxa"/>
            <w:bottom w:w="0" w:type="dxa"/>
            <w:right w:w="10" w:type="dxa"/>
          </w:tblCellMar>
        </w:tblPrEx>
        <w:trPr>
          <w:trHeight w:val="729" w:hRule="exact"/>
          <w:jc w:val="center"/>
        </w:trPr>
        <w:tc>
          <w:tcPr>
            <w:tcW w:w="1527" w:type="dxa"/>
            <w:tcBorders>
              <w:top w:val="single" w:color="auto" w:sz="4" w:space="0"/>
              <w:left w:val="single" w:color="auto" w:sz="4" w:space="0"/>
            </w:tcBorders>
            <w:shd w:val="clear" w:color="auto" w:fill="FFFFFF"/>
            <w:vAlign w:val="top"/>
          </w:tcPr>
          <w:p>
            <w:pPr>
              <w:widowControl w:val="0"/>
              <w:rPr>
                <w:sz w:val="10"/>
                <w:szCs w:val="10"/>
              </w:rPr>
            </w:pPr>
          </w:p>
        </w:tc>
        <w:tc>
          <w:tcPr>
            <w:tcW w:w="2855"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42" w:hRule="exact"/>
          <w:jc w:val="center"/>
        </w:trPr>
        <w:tc>
          <w:tcPr>
            <w:tcW w:w="152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85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459" w:line="1" w:lineRule="exact"/>
      </w:pPr>
    </w:p>
    <w:p>
      <w:pPr>
        <w:spacing w:before="62" w:beforeLines="20" w:after="62" w:afterLines="20" w:line="0" w:lineRule="atLeast"/>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注：</w:t>
      </w:r>
      <w:r>
        <w:rPr>
          <w:rFonts w:hint="default" w:ascii="Times New Roman" w:hAnsi="Times New Roman" w:eastAsia="仿宋_GB2312" w:cs="Times New Roman"/>
          <w:color w:val="auto"/>
          <w:sz w:val="28"/>
          <w:szCs w:val="28"/>
          <w:highlight w:val="none"/>
          <w:lang w:val="en-US" w:eastAsia="en-US"/>
        </w:rPr>
        <w:t>1.</w:t>
      </w:r>
      <w:r>
        <w:rPr>
          <w:rFonts w:hint="default" w:ascii="Times New Roman" w:hAnsi="Times New Roman" w:eastAsia="仿宋_GB2312" w:cs="Times New Roman"/>
          <w:color w:val="auto"/>
          <w:sz w:val="28"/>
          <w:szCs w:val="28"/>
          <w:highlight w:val="none"/>
        </w:rPr>
        <w:t>该表所填写信息应与《发明专利申请受理通知书》内容一致。</w:t>
      </w:r>
    </w:p>
    <w:p>
      <w:pPr>
        <w:spacing w:before="62" w:beforeLines="20" w:after="62" w:afterLines="20" w:line="0" w:lineRule="atLeast"/>
        <w:ind w:firstLine="560" w:firstLineChars="200"/>
        <w:rPr>
          <w:rFonts w:hint="default" w:ascii="Times New Roman" w:hAnsi="Times New Roman" w:eastAsia="仿宋_GB2312" w:cs="Times New Roman"/>
          <w:color w:val="auto"/>
          <w:sz w:val="28"/>
          <w:szCs w:val="28"/>
          <w:highlight w:val="none"/>
        </w:rPr>
      </w:pPr>
      <w:bookmarkStart w:id="14" w:name="bookmark48"/>
      <w:bookmarkEnd w:id="14"/>
      <w:r>
        <w:rPr>
          <w:rFonts w:hint="eastAsia" w:ascii="Times New Roman" w:hAnsi="Times New Roman" w:eastAsia="仿宋_GB2312" w:cs="Times New Roman"/>
          <w:color w:val="auto"/>
          <w:sz w:val="28"/>
          <w:szCs w:val="28"/>
          <w:highlight w:val="none"/>
          <w:lang w:val="en-US" w:eastAsia="zh-CN"/>
        </w:rPr>
        <w:t>2.</w:t>
      </w:r>
      <w:r>
        <w:rPr>
          <w:rFonts w:hint="default" w:ascii="Times New Roman" w:hAnsi="Times New Roman" w:eastAsia="仿宋_GB2312" w:cs="Times New Roman"/>
          <w:color w:val="auto"/>
          <w:sz w:val="28"/>
          <w:szCs w:val="28"/>
          <w:highlight w:val="none"/>
        </w:rPr>
        <w:t>报告年度之外发明申请受理的专利不得列入。</w:t>
      </w:r>
    </w:p>
    <w:p>
      <w:pPr>
        <w:spacing w:before="62" w:beforeLines="20" w:after="62" w:afterLines="20" w:line="0" w:lineRule="atLeast"/>
        <w:ind w:firstLine="560" w:firstLineChars="200"/>
        <w:rPr>
          <w:rFonts w:hint="default" w:ascii="Times New Roman" w:hAnsi="Times New Roman" w:eastAsia="仿宋_GB2312" w:cs="Times New Roman"/>
          <w:color w:val="auto"/>
          <w:sz w:val="28"/>
          <w:szCs w:val="28"/>
          <w:highlight w:val="none"/>
        </w:rPr>
      </w:pPr>
      <w:bookmarkStart w:id="15" w:name="bookmark49"/>
      <w:bookmarkEnd w:id="15"/>
      <w:r>
        <w:rPr>
          <w:rFonts w:hint="eastAsia" w:ascii="Times New Roman" w:hAnsi="Times New Roman" w:eastAsia="仿宋_GB2312" w:cs="Times New Roman"/>
          <w:color w:val="auto"/>
          <w:sz w:val="28"/>
          <w:szCs w:val="28"/>
          <w:highlight w:val="none"/>
          <w:lang w:val="en-US" w:eastAsia="zh-CN"/>
        </w:rPr>
        <w:t>3.</w:t>
      </w:r>
      <w:r>
        <w:rPr>
          <w:rFonts w:hint="default" w:ascii="Times New Roman" w:hAnsi="Times New Roman" w:eastAsia="仿宋_GB2312" w:cs="Times New Roman"/>
          <w:color w:val="auto"/>
          <w:sz w:val="28"/>
          <w:szCs w:val="28"/>
          <w:highlight w:val="none"/>
          <w:lang w:val="zh-CN" w:eastAsia="zh-CN"/>
        </w:rPr>
        <w:t>申请</w:t>
      </w:r>
      <w:r>
        <w:rPr>
          <w:rFonts w:hint="default" w:ascii="Times New Roman" w:hAnsi="Times New Roman" w:eastAsia="仿宋_GB2312" w:cs="Times New Roman"/>
          <w:color w:val="auto"/>
          <w:sz w:val="28"/>
          <w:szCs w:val="28"/>
          <w:highlight w:val="none"/>
        </w:rPr>
        <w:t>日期为8位编码，其中前4位为年份，</w:t>
      </w:r>
      <w:r>
        <w:rPr>
          <w:rFonts w:hint="default" w:ascii="Times New Roman" w:hAnsi="Times New Roman" w:eastAsia="仿宋_GB2312" w:cs="Times New Roman"/>
          <w:color w:val="auto"/>
          <w:sz w:val="28"/>
          <w:szCs w:val="28"/>
          <w:highlight w:val="none"/>
          <w:lang w:val="en-US" w:eastAsia="en-US"/>
        </w:rPr>
        <w:t>5</w:t>
      </w:r>
      <w:r>
        <w:rPr>
          <w:rFonts w:hint="eastAsia" w:ascii="Times New Roman" w:hAnsi="Times New Roman" w:eastAsia="仿宋_GB2312" w:cs="Times New Roman"/>
          <w:color w:val="auto"/>
          <w:sz w:val="28"/>
          <w:szCs w:val="28"/>
          <w:highlight w:val="none"/>
          <w:lang w:val="en-US" w:eastAsia="zh-CN"/>
        </w:rPr>
        <w:t>—</w:t>
      </w:r>
      <w:r>
        <w:rPr>
          <w:rFonts w:hint="default" w:ascii="Times New Roman" w:hAnsi="Times New Roman" w:eastAsia="仿宋_GB2312" w:cs="Times New Roman"/>
          <w:color w:val="auto"/>
          <w:sz w:val="28"/>
          <w:szCs w:val="28"/>
          <w:highlight w:val="none"/>
        </w:rPr>
        <w:t>6位为月份（1至9月必须前补0）后两位为日期（1日至9 日必须前补0）</w:t>
      </w:r>
      <w:r>
        <w:rPr>
          <w:rFonts w:hint="eastAsia" w:ascii="Times New Roman" w:hAnsi="Times New Roman" w:eastAsia="仿宋_GB2312" w:cs="Times New Roman"/>
          <w:color w:val="auto"/>
          <w:sz w:val="28"/>
          <w:szCs w:val="28"/>
          <w:highlight w:val="none"/>
          <w:lang w:eastAsia="zh-CN"/>
        </w:rPr>
        <w:t>。</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附表9   国家（省、市）级研发平台</w:t>
      </w:r>
    </w:p>
    <w:tbl>
      <w:tblPr>
        <w:tblStyle w:val="7"/>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460"/>
        <w:gridCol w:w="1320"/>
        <w:gridCol w:w="3500"/>
        <w:gridCol w:w="210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346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名称</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级别</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主管部门</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平台类型</w:t>
            </w:r>
          </w:p>
        </w:tc>
        <w:tc>
          <w:tcPr>
            <w:tcW w:w="263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eastAsia="Arial Unicode MS" w:cs="Times New Roman"/>
                <w:color w:val="auto"/>
                <w:sz w:val="24"/>
                <w:highlight w:val="none"/>
              </w:rPr>
              <w:t>批复文号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4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5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63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46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5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10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63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bl>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注：1.技术中心所在企业或下属企业需为研发平台的依托法人单位，企业作为参建单位的不得列入</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2.“名称</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批复文号”应与有关政府部门批复文件一致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3.“级别”应按分类代码填写，具体的分类及代码是：1）国家级；2）省（区、市）市级</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4.“主管部门”填写平台的国家（或省、区、市）主管部门名称</w:t>
      </w:r>
      <w:r>
        <w:rPr>
          <w:rFonts w:hint="eastAsia" w:eastAsia="仿宋_GB2312" w:cs="Times New Roman"/>
          <w:color w:val="auto"/>
          <w:sz w:val="28"/>
          <w:szCs w:val="28"/>
          <w:highlight w:val="none"/>
          <w:lang w:eastAsia="zh-CN"/>
        </w:rPr>
        <w:t>。</w:t>
      </w:r>
    </w:p>
    <w:p>
      <w:pPr>
        <w:spacing w:before="62" w:beforeLines="20" w:after="62" w:afterLines="20" w:line="0" w:lineRule="atLeast"/>
        <w:ind w:left="841" w:leftChars="267" w:hanging="280" w:hangingChars="1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5.“平台类型”应按相应的分类代码填写，具体的分类及代码是：1）工程实验室；2）工程研究中心；3）工程技术研究中心；4）重点实验室；5）国家地方联合工程实验室；6）国家地方联合工程研究中心；7其它（需具体说明）。</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附表10　　最近三年主持和参加制定标准信息</w:t>
      </w:r>
    </w:p>
    <w:tbl>
      <w:tblPr>
        <w:tblStyle w:val="7"/>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9"/>
        <w:gridCol w:w="1961"/>
        <w:gridCol w:w="1320"/>
        <w:gridCol w:w="2277"/>
        <w:gridCol w:w="1533"/>
        <w:gridCol w:w="1312"/>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1961"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标准名称</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标准类型</w:t>
            </w:r>
          </w:p>
        </w:tc>
        <w:tc>
          <w:tcPr>
            <w:tcW w:w="2277"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标准号</w:t>
            </w:r>
          </w:p>
        </w:tc>
        <w:tc>
          <w:tcPr>
            <w:tcW w:w="1533"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主持或参与</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颁布年月</w:t>
            </w:r>
          </w:p>
        </w:tc>
        <w:tc>
          <w:tcPr>
            <w:tcW w:w="3058" w:type="dxa"/>
            <w:tcBorders>
              <w:top w:val="single" w:color="auto" w:sz="4" w:space="0"/>
              <w:left w:val="single" w:color="auto" w:sz="4" w:space="0"/>
              <w:bottom w:val="single" w:color="auto" w:sz="4" w:space="0"/>
              <w:right w:val="single" w:color="auto" w:sz="4" w:space="0"/>
            </w:tcBorders>
            <w:noWrap w:val="0"/>
            <w:vAlign w:val="center"/>
          </w:tcPr>
          <w:p>
            <w:pPr>
              <w:spacing w:before="62" w:beforeLines="20" w:after="62" w:afterLines="2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标准是否现行有效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27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05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961"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2277"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533"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c>
          <w:tcPr>
            <w:tcW w:w="3058" w:type="dxa"/>
            <w:tcBorders>
              <w:top w:val="single" w:color="auto" w:sz="4" w:space="0"/>
              <w:left w:val="single" w:color="auto" w:sz="4" w:space="0"/>
              <w:bottom w:val="single" w:color="auto" w:sz="4" w:space="0"/>
              <w:right w:val="single" w:color="auto" w:sz="4" w:space="0"/>
            </w:tcBorders>
            <w:noWrap w:val="0"/>
            <w:vAlign w:val="top"/>
          </w:tcPr>
          <w:p>
            <w:pPr>
              <w:spacing w:before="62" w:beforeLines="20" w:after="62" w:afterLines="20"/>
              <w:jc w:val="center"/>
              <w:rPr>
                <w:rFonts w:hint="default" w:ascii="Times New Roman" w:hAnsi="Times New Roman" w:eastAsia="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70" w:type="dxa"/>
            <w:gridSpan w:val="7"/>
            <w:tcBorders>
              <w:top w:val="single" w:color="auto" w:sz="4" w:space="0"/>
              <w:left w:val="nil"/>
              <w:bottom w:val="nil"/>
              <w:right w:val="nil"/>
            </w:tcBorders>
            <w:noWrap w:val="0"/>
            <w:vAlign w:val="top"/>
          </w:tcPr>
          <w:p>
            <w:pPr>
              <w:spacing w:before="62" w:beforeLines="20" w:after="62" w:afterLines="20" w:line="0" w:lineRule="atLeast"/>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注：1.最近三年指报告年度、报告年度前一年、报告年度前两年</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2.所填标准应为现行有效标准</w:t>
            </w:r>
            <w:r>
              <w:rPr>
                <w:rFonts w:hint="eastAsia" w:eastAsia="仿宋_GB2312" w:cs="Times New Roman"/>
                <w:color w:val="auto"/>
                <w:sz w:val="28"/>
                <w:szCs w:val="28"/>
                <w:highlight w:val="none"/>
                <w:lang w:eastAsia="zh-CN"/>
              </w:rPr>
              <w:t>。</w:t>
            </w:r>
          </w:p>
          <w:p>
            <w:pPr>
              <w:spacing w:before="62" w:beforeLines="20" w:after="62" w:afterLines="20" w:line="0" w:lineRule="atLeast"/>
              <w:ind w:firstLine="560" w:firstLineChars="200"/>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3.标准类型应按相应的分类代码填写，具体的分类代码是：1）国际标准、2）国家标准、3）行业标准；</w:t>
            </w:r>
            <w:r>
              <w:rPr>
                <w:rFonts w:hint="default" w:ascii="Times New Roman" w:hAnsi="Times New Roman" w:eastAsia="仿宋_GB2312" w:cs="Times New Roman"/>
                <w:color w:val="auto"/>
                <w:sz w:val="28"/>
                <w:szCs w:val="28"/>
                <w:highlight w:val="none"/>
                <w:lang w:val="en-US" w:eastAsia="zh-CN"/>
              </w:rPr>
              <w:t>4）地方标准；5）团体标准</w:t>
            </w:r>
            <w:r>
              <w:rPr>
                <w:rFonts w:hint="eastAsia" w:eastAsia="仿宋_GB2312" w:cs="Times New Roman"/>
                <w:color w:val="auto"/>
                <w:sz w:val="28"/>
                <w:szCs w:val="28"/>
                <w:highlight w:val="none"/>
                <w:lang w:val="en-US" w:eastAsia="zh-CN"/>
              </w:rPr>
              <w:t>。</w:t>
            </w:r>
          </w:p>
          <w:p>
            <w:pPr>
              <w:spacing w:before="62" w:beforeLines="20" w:after="62" w:afterLines="20" w:line="0" w:lineRule="atLeast"/>
              <w:ind w:left="841" w:leftChars="267" w:hanging="280" w:hanging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4.颁布日期为8位编码，其中前4位为年份，5</w:t>
            </w:r>
            <w:r>
              <w:rPr>
                <w:rFonts w:hint="eastAsia"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6位为月份（1月至9月必须前补0），后两位为日期（1日至9日必须前补0）</w:t>
            </w:r>
            <w:r>
              <w:rPr>
                <w:rFonts w:hint="eastAsia" w:eastAsia="仿宋_GB2312" w:cs="Times New Roman"/>
                <w:color w:val="auto"/>
                <w:sz w:val="28"/>
                <w:szCs w:val="28"/>
                <w:highlight w:val="none"/>
                <w:lang w:eastAsia="zh-CN"/>
              </w:rPr>
              <w:t>。</w:t>
            </w:r>
          </w:p>
        </w:tc>
      </w:tr>
    </w:tbl>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br w:type="page"/>
      </w:r>
      <w:r>
        <w:rPr>
          <w:rFonts w:hint="default" w:ascii="Times New Roman" w:hAnsi="Times New Roman" w:eastAsia="仿宋" w:cs="Times New Roman"/>
          <w:b/>
          <w:bCs/>
          <w:color w:val="auto"/>
          <w:sz w:val="28"/>
          <w:szCs w:val="28"/>
          <w:highlight w:val="none"/>
        </w:rPr>
        <w:t>附表11 　　获省及以上自然科学、技术发明、科技进步</w:t>
      </w:r>
      <w:r>
        <w:rPr>
          <w:rFonts w:hint="default" w:ascii="Times New Roman" w:hAnsi="Times New Roman" w:eastAsia="仿宋" w:cs="Times New Roman"/>
          <w:b/>
          <w:bCs/>
          <w:color w:val="auto"/>
          <w:sz w:val="28"/>
          <w:szCs w:val="28"/>
          <w:highlight w:val="none"/>
          <w:lang w:eastAsia="zh-CN"/>
        </w:rPr>
        <w:t>等</w:t>
      </w:r>
      <w:r>
        <w:rPr>
          <w:rFonts w:hint="default" w:ascii="Times New Roman" w:hAnsi="Times New Roman" w:eastAsia="仿宋" w:cs="Times New Roman"/>
          <w:b/>
          <w:bCs/>
          <w:color w:val="auto"/>
          <w:sz w:val="28"/>
          <w:szCs w:val="28"/>
          <w:highlight w:val="none"/>
        </w:rPr>
        <w:t>奖信息</w:t>
      </w:r>
    </w:p>
    <w:tbl>
      <w:tblPr>
        <w:tblStyle w:val="7"/>
        <w:tblW w:w="0" w:type="auto"/>
        <w:jc w:val="center"/>
        <w:tblLayout w:type="fixed"/>
        <w:tblCellMar>
          <w:top w:w="0" w:type="dxa"/>
          <w:left w:w="0" w:type="dxa"/>
          <w:bottom w:w="0" w:type="dxa"/>
          <w:right w:w="0" w:type="dxa"/>
        </w:tblCellMar>
      </w:tblPr>
      <w:tblGrid>
        <w:gridCol w:w="1857"/>
        <w:gridCol w:w="2714"/>
        <w:gridCol w:w="1683"/>
        <w:gridCol w:w="1683"/>
        <w:gridCol w:w="2647"/>
        <w:gridCol w:w="3156"/>
      </w:tblGrid>
      <w:tr>
        <w:tblPrEx>
          <w:tblCellMar>
            <w:top w:w="0" w:type="dxa"/>
            <w:left w:w="0" w:type="dxa"/>
            <w:bottom w:w="0" w:type="dxa"/>
            <w:right w:w="0" w:type="dxa"/>
          </w:tblCellMar>
        </w:tblPrEx>
        <w:trPr>
          <w:trHeight w:val="521" w:hRule="atLeast"/>
          <w:jc w:val="center"/>
        </w:trPr>
        <w:tc>
          <w:tcPr>
            <w:tcW w:w="1857"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序号</w:t>
            </w:r>
          </w:p>
        </w:tc>
        <w:tc>
          <w:tcPr>
            <w:tcW w:w="2714"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获奖名称</w:t>
            </w:r>
          </w:p>
        </w:tc>
        <w:tc>
          <w:tcPr>
            <w:tcW w:w="168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奖励类型</w:t>
            </w:r>
          </w:p>
        </w:tc>
        <w:tc>
          <w:tcPr>
            <w:tcW w:w="1683"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奖励等级</w:t>
            </w:r>
          </w:p>
        </w:tc>
        <w:tc>
          <w:tcPr>
            <w:tcW w:w="2647"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获奖者</w:t>
            </w:r>
          </w:p>
        </w:tc>
        <w:tc>
          <w:tcPr>
            <w:tcW w:w="315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Arial Unicode MS" w:cs="Times New Roman"/>
                <w:color w:val="auto"/>
                <w:sz w:val="24"/>
                <w:highlight w:val="none"/>
              </w:rPr>
            </w:pPr>
            <w:r>
              <w:rPr>
                <w:rFonts w:hint="default" w:ascii="Times New Roman" w:hAnsi="Times New Roman" w:cs="Times New Roman"/>
                <w:color w:val="auto"/>
                <w:sz w:val="24"/>
                <w:highlight w:val="none"/>
              </w:rPr>
              <w:t>证书或文件号</w:t>
            </w:r>
          </w:p>
        </w:tc>
      </w:tr>
      <w:tr>
        <w:tblPrEx>
          <w:tblCellMar>
            <w:top w:w="0" w:type="dxa"/>
            <w:left w:w="0" w:type="dxa"/>
            <w:bottom w:w="0" w:type="dxa"/>
            <w:right w:w="0" w:type="dxa"/>
          </w:tblCellMar>
        </w:tblPrEx>
        <w:trPr>
          <w:trHeight w:val="521" w:hRule="atLeast"/>
          <w:jc w:val="center"/>
        </w:trPr>
        <w:tc>
          <w:tcPr>
            <w:tcW w:w="1857"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71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647"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3156"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r>
      <w:tr>
        <w:tblPrEx>
          <w:tblCellMar>
            <w:top w:w="0" w:type="dxa"/>
            <w:left w:w="0" w:type="dxa"/>
            <w:bottom w:w="0" w:type="dxa"/>
            <w:right w:w="0" w:type="dxa"/>
          </w:tblCellMar>
        </w:tblPrEx>
        <w:trPr>
          <w:trHeight w:val="521" w:hRule="atLeast"/>
          <w:jc w:val="center"/>
        </w:trPr>
        <w:tc>
          <w:tcPr>
            <w:tcW w:w="1857"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714"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1683"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2647"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c>
          <w:tcPr>
            <w:tcW w:w="3156" w:type="dxa"/>
            <w:tcBorders>
              <w:top w:val="nil"/>
              <w:left w:val="nil"/>
              <w:bottom w:val="single" w:color="auto" w:sz="4" w:space="0"/>
              <w:right w:val="single" w:color="auto" w:sz="4" w:space="0"/>
            </w:tcBorders>
            <w:noWrap w:val="0"/>
            <w:tcMar>
              <w:top w:w="20" w:type="dxa"/>
              <w:left w:w="20" w:type="dxa"/>
              <w:bottom w:w="0" w:type="dxa"/>
              <w:right w:w="20" w:type="dxa"/>
            </w:tcMar>
            <w:vAlign w:val="center"/>
          </w:tcPr>
          <w:p>
            <w:pPr>
              <w:spacing w:before="31" w:beforeLines="10" w:after="31" w:afterLines="10"/>
              <w:jc w:val="center"/>
              <w:rPr>
                <w:rFonts w:hint="default" w:ascii="Times New Roman" w:hAnsi="Times New Roman" w:eastAsia="Times New Roman" w:cs="Times New Roman"/>
                <w:color w:val="auto"/>
                <w:sz w:val="24"/>
                <w:highlight w:val="none"/>
              </w:rPr>
            </w:pPr>
          </w:p>
        </w:tc>
      </w:tr>
    </w:tbl>
    <w:p>
      <w:pPr>
        <w:spacing w:before="62" w:beforeLines="20" w:after="62" w:afterLines="20" w:line="0" w:lineRule="atLeast"/>
        <w:ind w:firstLine="280" w:firstLineChars="1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注：1.本表所填内容应与获奖证书相关内容一致</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2.获奖项目填报的时间范围为报告年度、报告年度前一年度</w:t>
      </w:r>
      <w:r>
        <w:rPr>
          <w:rFonts w:hint="eastAsia" w:eastAsia="仿宋_GB2312" w:cs="Times New Roman"/>
          <w:color w:val="auto"/>
          <w:sz w:val="28"/>
          <w:szCs w:val="28"/>
          <w:highlight w:val="none"/>
          <w:lang w:eastAsia="zh-CN"/>
        </w:rPr>
        <w:t>。</w:t>
      </w:r>
    </w:p>
    <w:p>
      <w:pPr>
        <w:spacing w:before="62" w:beforeLines="20" w:after="62" w:afterLines="20" w:line="0" w:lineRule="atLeast"/>
        <w:ind w:left="1120" w:leftChars="400" w:hanging="280" w:hangingChars="100"/>
        <w:rPr>
          <w:rFonts w:hint="eastAsia"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highlight w:val="none"/>
        </w:rPr>
        <w:t>3.“奖励类型”应按相应的分类代码填写，具体的分类代码是：1）省及以上自然科学奖；2）省及以上技术发明奖；3）省及以上科技进步奖</w:t>
      </w:r>
      <w:r>
        <w:rPr>
          <w:rFonts w:hint="eastAsia" w:eastAsia="仿宋_GB2312" w:cs="Times New Roman"/>
          <w:color w:val="auto"/>
          <w:sz w:val="28"/>
          <w:szCs w:val="28"/>
          <w:highlight w:val="none"/>
          <w:lang w:eastAsia="zh-CN"/>
        </w:rPr>
        <w:t>。</w:t>
      </w:r>
    </w:p>
    <w:p>
      <w:pPr>
        <w:spacing w:before="62" w:beforeLines="20" w:after="62" w:afterLines="20" w:line="0" w:lineRule="atLeast"/>
        <w:ind w:firstLine="840" w:firstLineChars="300"/>
        <w:rPr>
          <w:rFonts w:hint="eastAsia" w:ascii="Times New Roman" w:hAnsi="Times New Roman" w:eastAsia="仿宋_GB2312" w:cs="Times New Roman"/>
          <w:color w:val="auto"/>
          <w:sz w:val="28"/>
          <w:szCs w:val="28"/>
          <w:highlight w:val="none"/>
          <w:lang w:eastAsia="zh-CN"/>
        </w:rPr>
      </w:pPr>
      <w:r>
        <w:rPr>
          <w:rFonts w:hint="default" w:ascii="Times New Roman" w:hAnsi="Times New Roman" w:eastAsia="仿宋_GB2312" w:cs="Times New Roman"/>
          <w:color w:val="auto"/>
          <w:sz w:val="28"/>
          <w:szCs w:val="28"/>
          <w:highlight w:val="none"/>
        </w:rPr>
        <w:t>4.“奖励等级”应按相应的分类代码填写，具体的分类代码是：1）特等奖；2）一等奖；3）二等奖</w:t>
      </w:r>
      <w:r>
        <w:rPr>
          <w:rFonts w:hint="eastAsia" w:eastAsia="仿宋_GB2312" w:cs="Times New Roman"/>
          <w:color w:val="auto"/>
          <w:sz w:val="28"/>
          <w:szCs w:val="28"/>
          <w:highlight w:val="none"/>
          <w:lang w:eastAsia="zh-CN"/>
        </w:rPr>
        <w:t>。</w:t>
      </w:r>
    </w:p>
    <w:p>
      <w:pPr>
        <w:spacing w:before="62" w:beforeLines="20" w:after="62" w:afterLines="20" w:line="0" w:lineRule="atLeast"/>
        <w:ind w:left="1120" w:leftChars="400" w:hanging="280" w:hangingChars="100"/>
        <w:rPr>
          <w:rFonts w:hint="default" w:ascii="Times New Roman" w:hAnsi="Times New Roman" w:eastAsia="仿宋_GB2312" w:cs="Times New Roman"/>
          <w:color w:val="auto"/>
          <w:szCs w:val="21"/>
          <w:highlight w:val="none"/>
        </w:rPr>
      </w:pPr>
      <w:r>
        <w:rPr>
          <w:rFonts w:hint="default" w:ascii="Times New Roman" w:hAnsi="Times New Roman" w:eastAsia="仿宋_GB2312" w:cs="Times New Roman"/>
          <w:color w:val="auto"/>
          <w:sz w:val="28"/>
          <w:szCs w:val="28"/>
          <w:highlight w:val="none"/>
        </w:rPr>
        <w:t>5.获奖者应为技术中心所在企业、下属企业或企业在职职工。获奖者为个人的，需提供个人相关信息及必要的材料。</w:t>
      </w:r>
    </w:p>
    <w:p>
      <w:pPr>
        <w:rPr>
          <w:rFonts w:hint="default" w:ascii="Times New Roman" w:hAnsi="Times New Roman" w:eastAsia="仿宋" w:cs="Times New Roman"/>
          <w:b/>
          <w:bCs/>
          <w:color w:val="auto"/>
          <w:sz w:val="28"/>
          <w:szCs w:val="28"/>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附表12    企业研发项目情况</w:t>
      </w:r>
    </w:p>
    <w:tbl>
      <w:tblPr>
        <w:tblStyle w:val="7"/>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814"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kern w:val="0"/>
                <w:sz w:val="18"/>
                <w:szCs w:val="18"/>
              </w:rPr>
            </w:pPr>
          </w:p>
        </w:tc>
        <w:tc>
          <w:tcPr>
            <w:tcW w:w="129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kern w:val="0"/>
                <w:sz w:val="18"/>
                <w:szCs w:val="18"/>
              </w:rPr>
            </w:pP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表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ascii="宋体" w:hAnsi="宋体"/>
                <w:sz w:val="18"/>
                <w:szCs w:val="18"/>
                <w:lang w:val="en"/>
              </w:rPr>
              <w:t>6</w:t>
            </w:r>
            <w:r>
              <w:rPr>
                <w:rFonts w:ascii="宋体" w:hAnsi="宋体"/>
                <w:sz w:val="18"/>
                <w:szCs w:val="18"/>
              </w:rPr>
              <w:t>０７</w:t>
            </w:r>
            <w:r>
              <w:rPr>
                <w:rFonts w:hint="eastAsia" w:ascii="宋体" w:hAnsi="宋体"/>
                <w:sz w:val="18"/>
                <w:szCs w:val="18"/>
              </w:rPr>
              <w:t>-</w:t>
            </w:r>
            <w:r>
              <w:rPr>
                <w:kern w:val="0"/>
                <w:sz w:val="18"/>
                <w:szCs w:val="18"/>
              </w:rPr>
              <w:t>１</w:t>
            </w:r>
            <w:r>
              <w:rPr>
                <w:sz w:val="18"/>
                <w:szCs w:val="18"/>
              </w:rPr>
              <w:t>表</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kern w:val="0"/>
                <w:sz w:val="18"/>
                <w:szCs w:val="18"/>
              </w:rPr>
            </w:pPr>
          </w:p>
        </w:tc>
        <w:tc>
          <w:tcPr>
            <w:tcW w:w="1586" w:type="dxa"/>
            <w:tcBorders>
              <w:top w:val="nil"/>
              <w:left w:val="nil"/>
              <w:bottom w:val="nil"/>
              <w:right w:val="nil"/>
            </w:tcBorders>
            <w:tcMar>
              <w:left w:w="28" w:type="dxa"/>
              <w:right w:w="28" w:type="dxa"/>
            </w:tcMar>
          </w:tcPr>
          <w:p>
            <w:pPr>
              <w:widowControl/>
              <w:adjustRightInd w:val="0"/>
              <w:snapToGrid w:val="0"/>
              <w:spacing w:line="260" w:lineRule="atLeast"/>
              <w:jc w:val="right"/>
              <w:rPr>
                <w:kern w:val="0"/>
                <w:sz w:val="18"/>
                <w:szCs w:val="18"/>
              </w:rPr>
            </w:pPr>
            <w:r>
              <w:rPr>
                <w:kern w:val="0"/>
                <w:sz w:val="18"/>
                <w:szCs w:val="18"/>
              </w:rPr>
              <w:t>制表机关：</w:t>
            </w:r>
          </w:p>
        </w:tc>
        <w:tc>
          <w:tcPr>
            <w:tcW w:w="2041" w:type="dxa"/>
            <w:tcBorders>
              <w:top w:val="nil"/>
              <w:left w:val="nil"/>
              <w:bottom w:val="nil"/>
              <w:right w:val="nil"/>
            </w:tcBorders>
            <w:tcMar>
              <w:left w:w="28" w:type="dxa"/>
              <w:right w:w="28" w:type="dxa"/>
            </w:tcMar>
            <w:vAlign w:val="center"/>
          </w:tcPr>
          <w:p>
            <w:pPr>
              <w:spacing w:line="260" w:lineRule="exact"/>
              <w:jc w:val="distribute"/>
              <w:rPr>
                <w:sz w:val="18"/>
                <w:szCs w:val="18"/>
              </w:rPr>
            </w:pPr>
            <w:r>
              <w:rPr>
                <w:sz w:val="18"/>
                <w:szCs w:val="18"/>
              </w:rPr>
              <w:t>国家统计局</w:t>
            </w:r>
          </w:p>
          <w:p>
            <w:pPr>
              <w:spacing w:line="260" w:lineRule="exact"/>
              <w:jc w:val="distribute"/>
              <w:rPr>
                <w:sz w:val="18"/>
                <w:szCs w:val="18"/>
                <w:lang w:val="en"/>
              </w:rPr>
            </w:pPr>
            <w:r>
              <w:rPr>
                <w:rFonts w:hint="eastAsia"/>
                <w:sz w:val="18"/>
                <w:szCs w:val="18"/>
                <w:lang w:val="en"/>
              </w:rPr>
              <w:t>国务院经普办公室</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kern w:val="0"/>
                <w:sz w:val="18"/>
                <w:szCs w:val="18"/>
              </w:rPr>
            </w:pPr>
            <w:r>
              <w:rPr>
                <w:rFonts w:hint="eastAsia"/>
                <w:sz w:val="18"/>
              </w:rPr>
              <w:t>统一社会信用代码□□□□□□□□□□□□□□□□□□</w:t>
            </w: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文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hint="eastAsia" w:ascii="宋体" w:hAnsi="宋体"/>
                <w:sz w:val="18"/>
                <w:szCs w:val="18"/>
              </w:rPr>
              <w:t>国统字〔202</w:t>
            </w:r>
            <w:r>
              <w:rPr>
                <w:rFonts w:ascii="宋体" w:hAnsi="宋体"/>
                <w:sz w:val="18"/>
                <w:szCs w:val="18"/>
                <w:lang w:val="en"/>
              </w:rPr>
              <w:t>3</w:t>
            </w:r>
            <w:r>
              <w:rPr>
                <w:rFonts w:hint="eastAsia" w:ascii="宋体" w:hAnsi="宋体"/>
                <w:sz w:val="18"/>
                <w:szCs w:val="18"/>
              </w:rPr>
              <w:t>〕77号</w:t>
            </w:r>
          </w:p>
        </w:tc>
      </w:tr>
      <w:tr>
        <w:tblPrEx>
          <w:tblCellMar>
            <w:top w:w="0" w:type="dxa"/>
            <w:left w:w="108" w:type="dxa"/>
            <w:bottom w:w="0" w:type="dxa"/>
            <w:right w:w="108" w:type="dxa"/>
          </w:tblCellMar>
        </w:tblPrEx>
        <w:trPr>
          <w:jc w:val="center"/>
        </w:trPr>
        <w:tc>
          <w:tcPr>
            <w:tcW w:w="3028" w:type="dxa"/>
            <w:tcBorders>
              <w:top w:val="nil"/>
              <w:left w:val="nil"/>
              <w:right w:val="nil"/>
            </w:tcBorders>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单位详细名称：</w:t>
            </w:r>
          </w:p>
        </w:tc>
        <w:tc>
          <w:tcPr>
            <w:tcW w:w="3085" w:type="dxa"/>
            <w:gridSpan w:val="2"/>
            <w:tcBorders>
              <w:top w:val="nil"/>
              <w:left w:val="nil"/>
            </w:tcBorders>
            <w:tcMar>
              <w:left w:w="28" w:type="dxa"/>
              <w:right w:w="28" w:type="dxa"/>
            </w:tcMar>
          </w:tcPr>
          <w:p>
            <w:pPr>
              <w:adjustRightInd w:val="0"/>
              <w:snapToGrid w:val="0"/>
              <w:spacing w:line="260" w:lineRule="atLeast"/>
              <w:ind w:firstLine="1170" w:firstLineChars="650"/>
              <w:rPr>
                <w:kern w:val="0"/>
                <w:sz w:val="18"/>
                <w:szCs w:val="18"/>
              </w:rPr>
            </w:pPr>
            <w:r>
              <w:rPr>
                <w:rFonts w:hint="eastAsia" w:ascii="宋体" w:hAnsi="宋体"/>
                <w:sz w:val="18"/>
                <w:szCs w:val="18"/>
              </w:rPr>
              <w:t xml:space="preserve">２０ </w:t>
            </w:r>
            <w:r>
              <w:rPr>
                <w:rFonts w:ascii="宋体" w:hAnsi="宋体"/>
                <w:sz w:val="18"/>
                <w:szCs w:val="18"/>
              </w:rPr>
              <w:t xml:space="preserve"> </w:t>
            </w:r>
            <w:r>
              <w:rPr>
                <w:kern w:val="0"/>
                <w:sz w:val="18"/>
                <w:szCs w:val="18"/>
              </w:rPr>
              <w:t>年</w:t>
            </w:r>
          </w:p>
        </w:tc>
        <w:tc>
          <w:tcPr>
            <w:tcW w:w="1586" w:type="dxa"/>
            <w:tcBorders>
              <w:top w:val="nil"/>
              <w:left w:val="nil"/>
            </w:tcBorders>
            <w:tcMar>
              <w:left w:w="28" w:type="dxa"/>
              <w:right w:w="28" w:type="dxa"/>
            </w:tcMar>
          </w:tcPr>
          <w:p>
            <w:pPr>
              <w:adjustRightInd w:val="0"/>
              <w:snapToGrid w:val="0"/>
              <w:spacing w:line="260" w:lineRule="atLeast"/>
              <w:jc w:val="right"/>
              <w:rPr>
                <w:kern w:val="0"/>
                <w:sz w:val="18"/>
                <w:szCs w:val="18"/>
              </w:rPr>
            </w:pPr>
            <w:r>
              <w:rPr>
                <w:kern w:val="0"/>
                <w:sz w:val="18"/>
                <w:szCs w:val="18"/>
              </w:rPr>
              <w:t>有效期至：</w:t>
            </w:r>
          </w:p>
        </w:tc>
        <w:tc>
          <w:tcPr>
            <w:tcW w:w="2041" w:type="dxa"/>
            <w:tcBorders>
              <w:top w:val="nil"/>
              <w:left w:val="nil"/>
            </w:tcBorders>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２０</w:t>
            </w:r>
            <w:r>
              <w:rPr>
                <w:rFonts w:hint="eastAsia"/>
                <w:kern w:val="0"/>
                <w:sz w:val="18"/>
                <w:szCs w:val="18"/>
              </w:rPr>
              <w:t>２</w:t>
            </w:r>
            <w:r>
              <w:rPr>
                <w:rFonts w:ascii="宋体" w:hAnsi="宋体"/>
                <w:sz w:val="18"/>
                <w:szCs w:val="18"/>
                <w:lang w:val="en"/>
              </w:rPr>
              <w:t>4</w:t>
            </w:r>
            <w:r>
              <w:rPr>
                <w:kern w:val="0"/>
                <w:sz w:val="18"/>
                <w:szCs w:val="18"/>
              </w:rPr>
              <w:t>年６月</w:t>
            </w:r>
          </w:p>
        </w:tc>
      </w:tr>
    </w:tbl>
    <w:p>
      <w:pPr>
        <w:spacing w:line="14" w:lineRule="exact"/>
        <w:rPr>
          <w:rFonts w:ascii="宋体" w:cs="宋体"/>
          <w:sz w:val="18"/>
          <w:szCs w:val="18"/>
        </w:rPr>
      </w:pPr>
    </w:p>
    <w:tbl>
      <w:tblPr>
        <w:tblStyle w:val="7"/>
        <w:tblW w:w="9403" w:type="dxa"/>
        <w:jc w:val="center"/>
        <w:tblLayout w:type="autofit"/>
        <w:tblCellMar>
          <w:top w:w="0" w:type="dxa"/>
          <w:left w:w="0" w:type="dxa"/>
          <w:bottom w:w="0" w:type="dxa"/>
          <w:right w:w="0" w:type="dxa"/>
        </w:tblCellMar>
      </w:tblPr>
      <w:tblGrid>
        <w:gridCol w:w="400"/>
        <w:gridCol w:w="426"/>
        <w:gridCol w:w="538"/>
        <w:gridCol w:w="538"/>
        <w:gridCol w:w="640"/>
        <w:gridCol w:w="640"/>
        <w:gridCol w:w="538"/>
        <w:gridCol w:w="538"/>
        <w:gridCol w:w="773"/>
        <w:gridCol w:w="642"/>
        <w:gridCol w:w="764"/>
        <w:gridCol w:w="647"/>
        <w:gridCol w:w="578"/>
        <w:gridCol w:w="627"/>
        <w:gridCol w:w="557"/>
        <w:gridCol w:w="557"/>
      </w:tblGrid>
      <w:tr>
        <w:tblPrEx>
          <w:tblCellMar>
            <w:top w:w="0" w:type="dxa"/>
            <w:left w:w="0" w:type="dxa"/>
            <w:bottom w:w="0" w:type="dxa"/>
            <w:right w:w="0" w:type="dxa"/>
          </w:tblCellMar>
        </w:tblPrEx>
        <w:trPr>
          <w:trHeight w:val="283" w:hRule="atLeast"/>
          <w:jc w:val="center"/>
        </w:trPr>
        <w:tc>
          <w:tcPr>
            <w:tcW w:w="213" w:type="pct"/>
            <w:vMerge w:val="restart"/>
            <w:tcBorders>
              <w:top w:val="single" w:color="auto" w:sz="8" w:space="0"/>
              <w:left w:val="nil"/>
              <w:right w:val="single" w:color="auto" w:sz="2" w:space="0"/>
            </w:tcBorders>
            <w:noWrap/>
            <w:vAlign w:val="center"/>
          </w:tcPr>
          <w:p>
            <w:pPr>
              <w:widowControl/>
              <w:spacing w:line="276" w:lineRule="auto"/>
              <w:jc w:val="center"/>
              <w:rPr>
                <w:rFonts w:ascii="宋体"/>
                <w:kern w:val="0"/>
                <w:sz w:val="18"/>
                <w:szCs w:val="18"/>
              </w:rPr>
            </w:pPr>
            <w:r>
              <w:rPr>
                <w:rFonts w:hint="eastAsia" w:ascii="宋体" w:hAnsi="宋体" w:cs="宋体"/>
                <w:kern w:val="0"/>
                <w:sz w:val="18"/>
                <w:szCs w:val="18"/>
              </w:rPr>
              <w:t>序号</w:t>
            </w:r>
          </w:p>
        </w:tc>
        <w:tc>
          <w:tcPr>
            <w:tcW w:w="22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kern w:val="0"/>
                <w:sz w:val="18"/>
                <w:szCs w:val="18"/>
              </w:rPr>
            </w:pPr>
            <w:r>
              <w:rPr>
                <w:rFonts w:hint="eastAsia" w:ascii="宋体" w:hAnsi="宋体" w:cs="宋体"/>
                <w:kern w:val="0"/>
                <w:sz w:val="18"/>
                <w:szCs w:val="18"/>
              </w:rPr>
              <w:t>名称</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kern w:val="0"/>
                <w:sz w:val="18"/>
                <w:szCs w:val="18"/>
              </w:rPr>
            </w:pPr>
            <w:r>
              <w:rPr>
                <w:rFonts w:hint="eastAsia" w:ascii="宋体" w:hAnsi="宋体" w:cs="宋体"/>
                <w:kern w:val="0"/>
                <w:sz w:val="18"/>
                <w:szCs w:val="18"/>
              </w:rPr>
              <w:t>来源</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开展</w:t>
            </w:r>
          </w:p>
          <w:p>
            <w:pPr>
              <w:widowControl/>
              <w:spacing w:line="276" w:lineRule="auto"/>
              <w:jc w:val="center"/>
              <w:rPr>
                <w:rFonts w:ascii="宋体"/>
                <w:kern w:val="0"/>
                <w:sz w:val="18"/>
                <w:szCs w:val="18"/>
              </w:rPr>
            </w:pPr>
            <w:r>
              <w:rPr>
                <w:rFonts w:hint="eastAsia" w:ascii="宋体" w:hAnsi="宋体" w:cs="宋体"/>
                <w:kern w:val="0"/>
                <w:sz w:val="18"/>
                <w:szCs w:val="18"/>
              </w:rPr>
              <w:t>形式</w:t>
            </w:r>
          </w:p>
        </w:tc>
        <w:tc>
          <w:tcPr>
            <w:tcW w:w="3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项目当年</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成果形式</w:t>
            </w:r>
          </w:p>
        </w:tc>
        <w:tc>
          <w:tcPr>
            <w:tcW w:w="3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项目技术</w:t>
            </w:r>
          </w:p>
          <w:p>
            <w:pPr>
              <w:widowControl/>
              <w:spacing w:line="276" w:lineRule="auto"/>
              <w:jc w:val="center"/>
              <w:rPr>
                <w:rFonts w:ascii="宋体"/>
                <w:kern w:val="0"/>
                <w:sz w:val="18"/>
                <w:szCs w:val="18"/>
              </w:rPr>
            </w:pPr>
            <w:r>
              <w:rPr>
                <w:rFonts w:hint="eastAsia" w:ascii="宋体" w:hAnsi="宋体" w:cs="宋体"/>
                <w:kern w:val="0"/>
                <w:sz w:val="18"/>
                <w:szCs w:val="18"/>
              </w:rPr>
              <w:t>经济目标</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起始</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完成</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411"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跨年项目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当年所处</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主要进展</w:t>
            </w:r>
          </w:p>
          <w:p>
            <w:pPr>
              <w:widowControl/>
              <w:spacing w:line="276" w:lineRule="auto"/>
              <w:jc w:val="center"/>
              <w:rPr>
                <w:rFonts w:ascii="宋体"/>
                <w:kern w:val="0"/>
                <w:sz w:val="18"/>
                <w:szCs w:val="18"/>
              </w:rPr>
            </w:pPr>
            <w:r>
              <w:rPr>
                <w:rFonts w:hint="eastAsia" w:ascii="宋体" w:hAnsi="宋体" w:cs="宋体"/>
                <w:kern w:val="0"/>
                <w:sz w:val="18"/>
                <w:szCs w:val="18"/>
              </w:rPr>
              <w:t>阶段</w:t>
            </w:r>
          </w:p>
        </w:tc>
        <w:tc>
          <w:tcPr>
            <w:tcW w:w="341"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kern w:val="0"/>
                <w:sz w:val="18"/>
                <w:szCs w:val="18"/>
              </w:rPr>
            </w:pPr>
            <w:r>
              <w:rPr>
                <w:rFonts w:hint="eastAsia" w:ascii="宋体" w:hAnsi="宋体" w:cs="宋体"/>
                <w:kern w:val="0"/>
                <w:sz w:val="18"/>
                <w:szCs w:val="18"/>
              </w:rPr>
              <w:t>项目研究</w:t>
            </w:r>
            <w:r>
              <w:rPr>
                <w:rFonts w:ascii="宋体" w:hAnsi="宋体" w:cs="宋体"/>
                <w:kern w:val="0"/>
                <w:sz w:val="18"/>
                <w:szCs w:val="18"/>
              </w:rPr>
              <w:t>开发</w:t>
            </w:r>
            <w:r>
              <w:rPr>
                <w:rFonts w:hint="eastAsia" w:ascii="宋体" w:hAnsi="宋体" w:cs="宋体"/>
                <w:kern w:val="0"/>
                <w:sz w:val="18"/>
                <w:szCs w:val="18"/>
              </w:rPr>
              <w:t>人员 （人）</w:t>
            </w:r>
          </w:p>
        </w:tc>
        <w:tc>
          <w:tcPr>
            <w:tcW w:w="40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kern w:val="0"/>
                <w:sz w:val="18"/>
                <w:szCs w:val="18"/>
              </w:rPr>
            </w:pPr>
            <w:r>
              <w:rPr>
                <w:rFonts w:hint="eastAsia" w:ascii="宋体" w:hAnsi="宋体" w:cs="宋体"/>
                <w:kern w:val="0"/>
                <w:sz w:val="18"/>
                <w:szCs w:val="18"/>
              </w:rPr>
              <w:t>项目人员实际工作时间</w:t>
            </w:r>
            <w:r>
              <w:rPr>
                <w:rFonts w:ascii="宋体" w:hAnsi="宋体" w:cs="宋体"/>
                <w:kern w:val="0"/>
                <w:sz w:val="18"/>
                <w:szCs w:val="18"/>
              </w:rPr>
              <w:t xml:space="preserve">  </w:t>
            </w:r>
            <w:r>
              <w:rPr>
                <w:rFonts w:hint="eastAsia" w:ascii="宋体" w:hAnsi="宋体" w:cs="宋体"/>
                <w:kern w:val="0"/>
                <w:sz w:val="18"/>
                <w:szCs w:val="18"/>
              </w:rPr>
              <w:t>（人月）</w:t>
            </w:r>
          </w:p>
        </w:tc>
        <w:tc>
          <w:tcPr>
            <w:tcW w:w="344" w:type="pct"/>
            <w:vMerge w:val="restart"/>
            <w:tcBorders>
              <w:top w:val="single" w:color="auto" w:sz="8" w:space="0"/>
              <w:left w:val="single" w:color="auto" w:sz="2" w:space="0"/>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项目</w:t>
            </w:r>
          </w:p>
          <w:p>
            <w:pPr>
              <w:spacing w:line="276" w:lineRule="auto"/>
              <w:jc w:val="center"/>
              <w:rPr>
                <w:rFonts w:ascii="宋体" w:hAnsi="宋体" w:cs="宋体"/>
                <w:kern w:val="0"/>
                <w:sz w:val="18"/>
                <w:szCs w:val="18"/>
              </w:rPr>
            </w:pPr>
            <w:r>
              <w:rPr>
                <w:rFonts w:hint="eastAsia" w:ascii="宋体" w:hAnsi="宋体" w:cs="宋体"/>
                <w:kern w:val="0"/>
                <w:sz w:val="18"/>
                <w:szCs w:val="18"/>
              </w:rPr>
              <w:t>经费</w:t>
            </w:r>
          </w:p>
          <w:p>
            <w:pPr>
              <w:spacing w:line="276" w:lineRule="auto"/>
              <w:jc w:val="center"/>
              <w:rPr>
                <w:rFonts w:ascii="宋体" w:hAnsi="宋体" w:cs="宋体"/>
                <w:kern w:val="0"/>
                <w:sz w:val="18"/>
                <w:szCs w:val="18"/>
              </w:rPr>
            </w:pPr>
            <w:r>
              <w:rPr>
                <w:rFonts w:hint="eastAsia" w:ascii="宋体" w:hAnsi="宋体" w:cs="宋体"/>
                <w:kern w:val="0"/>
                <w:sz w:val="18"/>
                <w:szCs w:val="18"/>
              </w:rPr>
              <w:t>支出</w:t>
            </w:r>
          </w:p>
          <w:p>
            <w:pPr>
              <w:spacing w:line="276" w:lineRule="auto"/>
              <w:jc w:val="center"/>
              <w:rPr>
                <w:rFonts w:ascii="宋体"/>
                <w:kern w:val="0"/>
                <w:sz w:val="18"/>
                <w:szCs w:val="18"/>
              </w:rPr>
            </w:pPr>
            <w:r>
              <w:rPr>
                <w:rFonts w:hint="eastAsia" w:ascii="宋体" w:hAnsi="宋体" w:cs="宋体"/>
                <w:kern w:val="0"/>
                <w:sz w:val="18"/>
                <w:szCs w:val="18"/>
              </w:rPr>
              <w:t>（千元）</w:t>
            </w:r>
          </w:p>
        </w:tc>
        <w:tc>
          <w:tcPr>
            <w:tcW w:w="305"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333"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r>
      <w:tr>
        <w:tblPrEx>
          <w:tblCellMar>
            <w:top w:w="0" w:type="dxa"/>
            <w:left w:w="0" w:type="dxa"/>
            <w:bottom w:w="0" w:type="dxa"/>
            <w:right w:w="0" w:type="dxa"/>
          </w:tblCellMar>
        </w:tblPrEx>
        <w:trPr>
          <w:trHeight w:val="90" w:hRule="atLeast"/>
          <w:jc w:val="center"/>
        </w:trPr>
        <w:tc>
          <w:tcPr>
            <w:tcW w:w="213" w:type="pct"/>
            <w:vMerge w:val="continue"/>
            <w:tcBorders>
              <w:left w:val="nil"/>
              <w:bottom w:val="single" w:color="auto" w:sz="2" w:space="0"/>
              <w:right w:val="single" w:color="auto" w:sz="2" w:space="0"/>
            </w:tcBorders>
            <w:noWrap/>
            <w:vAlign w:val="center"/>
          </w:tcPr>
          <w:p>
            <w:pPr>
              <w:widowControl/>
              <w:spacing w:line="276" w:lineRule="auto"/>
              <w:jc w:val="center"/>
              <w:rPr>
                <w:rFonts w:ascii="宋体"/>
                <w:kern w:val="0"/>
                <w:sz w:val="18"/>
                <w:szCs w:val="18"/>
              </w:rPr>
            </w:pPr>
          </w:p>
        </w:tc>
        <w:tc>
          <w:tcPr>
            <w:tcW w:w="22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411"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1"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40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4" w:type="pct"/>
            <w:vMerge w:val="continue"/>
            <w:tcBorders>
              <w:left w:val="single" w:color="auto" w:sz="2" w:space="0"/>
              <w:bottom w:val="single" w:color="auto" w:sz="2" w:space="0"/>
              <w:right w:val="nil"/>
            </w:tcBorders>
            <w:vAlign w:val="center"/>
          </w:tcPr>
          <w:p>
            <w:pPr>
              <w:spacing w:line="276" w:lineRule="auto"/>
              <w:jc w:val="center"/>
              <w:rPr>
                <w:rFonts w:ascii="宋体"/>
                <w:kern w:val="0"/>
                <w:sz w:val="18"/>
                <w:szCs w:val="18"/>
              </w:rPr>
            </w:pPr>
          </w:p>
        </w:tc>
        <w:tc>
          <w:tcPr>
            <w:tcW w:w="305" w:type="pct"/>
            <w:vMerge w:val="restart"/>
            <w:tcBorders>
              <w:top w:val="single" w:color="auto" w:sz="2" w:space="0"/>
              <w:left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其中：政府</w:t>
            </w:r>
          </w:p>
          <w:p>
            <w:pPr>
              <w:spacing w:line="276" w:lineRule="auto"/>
              <w:jc w:val="center"/>
              <w:rPr>
                <w:rFonts w:ascii="宋体"/>
                <w:kern w:val="0"/>
                <w:sz w:val="18"/>
                <w:szCs w:val="18"/>
              </w:rPr>
            </w:pPr>
            <w:r>
              <w:rPr>
                <w:rFonts w:hint="eastAsia" w:ascii="宋体" w:hAnsi="宋体" w:cs="宋体"/>
                <w:kern w:val="0"/>
                <w:sz w:val="18"/>
                <w:szCs w:val="18"/>
              </w:rPr>
              <w:t>资金</w:t>
            </w:r>
          </w:p>
        </w:tc>
        <w:tc>
          <w:tcPr>
            <w:tcW w:w="333" w:type="pct"/>
            <w:vMerge w:val="restart"/>
            <w:tcBorders>
              <w:top w:val="single" w:color="auto" w:sz="2" w:space="0"/>
              <w:left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*其中：用于科学原理的探索发现</w:t>
            </w:r>
          </w:p>
        </w:tc>
        <w:tc>
          <w:tcPr>
            <w:tcW w:w="296" w:type="pct"/>
            <w:tcBorders>
              <w:top w:val="single" w:color="auto" w:sz="2" w:space="0"/>
              <w:left w:val="nil"/>
              <w:bottom w:val="single" w:color="auto" w:sz="2" w:space="0"/>
              <w:right w:val="nil"/>
            </w:tcBorders>
            <w:vAlign w:val="center"/>
          </w:tcPr>
          <w:p>
            <w:pPr>
              <w:spacing w:line="276" w:lineRule="auto"/>
              <w:jc w:val="center"/>
              <w:rPr>
                <w:rFonts w:ascii="宋体" w:hAnsi="宋体" w:cs="宋体"/>
                <w:kern w:val="0"/>
                <w:sz w:val="18"/>
                <w:szCs w:val="18"/>
              </w:rPr>
            </w:pPr>
          </w:p>
        </w:tc>
        <w:tc>
          <w:tcPr>
            <w:tcW w:w="296" w:type="pct"/>
            <w:tcBorders>
              <w:top w:val="single" w:color="auto" w:sz="2" w:space="0"/>
              <w:left w:val="nil"/>
              <w:bottom w:val="single" w:color="auto" w:sz="2" w:space="0"/>
              <w:right w:val="nil"/>
            </w:tcBorders>
            <w:vAlign w:val="center"/>
          </w:tcPr>
          <w:p>
            <w:pPr>
              <w:spacing w:line="276" w:lineRule="auto"/>
              <w:jc w:val="center"/>
              <w:rPr>
                <w:rFonts w:ascii="宋体" w:hAnsi="宋体" w:cs="宋体"/>
                <w:kern w:val="0"/>
                <w:sz w:val="18"/>
                <w:szCs w:val="18"/>
              </w:rPr>
            </w:pPr>
          </w:p>
        </w:tc>
      </w:tr>
      <w:tr>
        <w:tblPrEx>
          <w:tblCellMar>
            <w:top w:w="0" w:type="dxa"/>
            <w:left w:w="0" w:type="dxa"/>
            <w:bottom w:w="0" w:type="dxa"/>
            <w:right w:w="0" w:type="dxa"/>
          </w:tblCellMar>
        </w:tblPrEx>
        <w:trPr>
          <w:trHeight w:val="1073" w:hRule="atLeast"/>
          <w:jc w:val="center"/>
        </w:trPr>
        <w:tc>
          <w:tcPr>
            <w:tcW w:w="213" w:type="pct"/>
            <w:vMerge w:val="continue"/>
            <w:tcBorders>
              <w:left w:val="nil"/>
              <w:bottom w:val="single" w:color="auto" w:sz="2" w:space="0"/>
              <w:right w:val="single" w:color="auto" w:sz="2" w:space="0"/>
            </w:tcBorders>
            <w:noWrap/>
            <w:vAlign w:val="center"/>
          </w:tcPr>
          <w:p>
            <w:pPr>
              <w:spacing w:line="276" w:lineRule="auto"/>
              <w:jc w:val="center"/>
            </w:pPr>
          </w:p>
        </w:tc>
        <w:tc>
          <w:tcPr>
            <w:tcW w:w="227"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0"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0"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286" w:type="pct"/>
            <w:vMerge w:val="continue"/>
            <w:tcBorders>
              <w:left w:val="single" w:color="auto" w:sz="2" w:space="0"/>
              <w:bottom w:val="single" w:color="auto" w:sz="2" w:space="0"/>
              <w:right w:val="single" w:color="auto" w:sz="2" w:space="0"/>
            </w:tcBorders>
          </w:tcPr>
          <w:p>
            <w:pPr>
              <w:spacing w:line="276" w:lineRule="auto"/>
              <w:jc w:val="cente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411"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1"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40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4" w:type="pct"/>
            <w:vMerge w:val="continue"/>
            <w:tcBorders>
              <w:left w:val="single" w:color="auto" w:sz="2" w:space="0"/>
              <w:bottom w:val="single" w:color="auto" w:sz="2" w:space="0"/>
              <w:right w:val="nil"/>
            </w:tcBorders>
            <w:vAlign w:val="center"/>
          </w:tcPr>
          <w:p>
            <w:pPr>
              <w:spacing w:line="276" w:lineRule="auto"/>
              <w:jc w:val="center"/>
            </w:pPr>
          </w:p>
        </w:tc>
        <w:tc>
          <w:tcPr>
            <w:tcW w:w="305" w:type="pct"/>
            <w:vMerge w:val="continue"/>
            <w:tcBorders>
              <w:left w:val="single" w:color="auto" w:sz="2" w:space="0"/>
              <w:bottom w:val="single" w:color="auto" w:sz="2" w:space="0"/>
              <w:right w:val="nil"/>
            </w:tcBorders>
            <w:vAlign w:val="center"/>
          </w:tcPr>
          <w:p>
            <w:pPr>
              <w:spacing w:line="276" w:lineRule="auto"/>
              <w:jc w:val="center"/>
            </w:pPr>
          </w:p>
        </w:tc>
        <w:tc>
          <w:tcPr>
            <w:tcW w:w="333" w:type="pct"/>
            <w:vMerge w:val="continue"/>
            <w:tcBorders>
              <w:left w:val="single" w:color="auto" w:sz="2" w:space="0"/>
              <w:bottom w:val="single" w:color="auto" w:sz="2" w:space="0"/>
              <w:right w:val="nil"/>
            </w:tcBorders>
            <w:vAlign w:val="center"/>
          </w:tcPr>
          <w:p>
            <w:pPr>
              <w:spacing w:line="276" w:lineRule="auto"/>
              <w:jc w:val="center"/>
            </w:pPr>
          </w:p>
        </w:tc>
        <w:tc>
          <w:tcPr>
            <w:tcW w:w="296" w:type="pct"/>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*其中：企业自主开展</w:t>
            </w:r>
          </w:p>
        </w:tc>
        <w:tc>
          <w:tcPr>
            <w:tcW w:w="296" w:type="pct"/>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*委托外单位开展</w:t>
            </w:r>
          </w:p>
        </w:tc>
      </w:tr>
      <w:tr>
        <w:tblPrEx>
          <w:tblCellMar>
            <w:top w:w="0" w:type="dxa"/>
            <w:left w:w="0" w:type="dxa"/>
            <w:bottom w:w="0" w:type="dxa"/>
            <w:right w:w="0" w:type="dxa"/>
          </w:tblCellMar>
        </w:tblPrEx>
        <w:trPr>
          <w:trHeight w:val="340" w:hRule="atLeast"/>
          <w:jc w:val="center"/>
        </w:trPr>
        <w:tc>
          <w:tcPr>
            <w:tcW w:w="213" w:type="pct"/>
            <w:tcBorders>
              <w:top w:val="single" w:color="auto" w:sz="2" w:space="0"/>
              <w:left w:val="nil"/>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hint="eastAsia" w:ascii="宋体" w:hAnsi="宋体" w:cs="宋体"/>
                <w:kern w:val="0"/>
                <w:sz w:val="18"/>
                <w:szCs w:val="18"/>
              </w:rPr>
              <w:t>甲</w:t>
            </w:r>
          </w:p>
        </w:tc>
        <w:tc>
          <w:tcPr>
            <w:tcW w:w="22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hint="eastAsia" w:ascii="宋体" w:hAnsi="宋体" w:cs="宋体"/>
                <w:kern w:val="0"/>
                <w:sz w:val="18"/>
                <w:szCs w:val="18"/>
              </w:rPr>
              <w:t>乙</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1</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2</w:t>
            </w:r>
          </w:p>
        </w:tc>
        <w:tc>
          <w:tcPr>
            <w:tcW w:w="34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3</w:t>
            </w:r>
          </w:p>
        </w:tc>
        <w:tc>
          <w:tcPr>
            <w:tcW w:w="34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4</w:t>
            </w:r>
          </w:p>
        </w:tc>
        <w:tc>
          <w:tcPr>
            <w:tcW w:w="286"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5</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6</w:t>
            </w:r>
          </w:p>
        </w:tc>
        <w:tc>
          <w:tcPr>
            <w:tcW w:w="411"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7</w:t>
            </w:r>
          </w:p>
        </w:tc>
        <w:tc>
          <w:tcPr>
            <w:tcW w:w="341"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8</w:t>
            </w:r>
          </w:p>
        </w:tc>
        <w:tc>
          <w:tcPr>
            <w:tcW w:w="40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9</w:t>
            </w:r>
          </w:p>
        </w:tc>
        <w:tc>
          <w:tcPr>
            <w:tcW w:w="344" w:type="pct"/>
            <w:tcBorders>
              <w:top w:val="single" w:color="auto" w:sz="2" w:space="0"/>
              <w:left w:val="single" w:color="auto" w:sz="2" w:space="0"/>
              <w:bottom w:val="single" w:color="auto" w:sz="2" w:space="0"/>
              <w:right w:val="nil"/>
            </w:tcBorders>
            <w:noWrap/>
            <w:vAlign w:val="center"/>
          </w:tcPr>
          <w:p>
            <w:pPr>
              <w:widowControl/>
              <w:spacing w:line="240" w:lineRule="exact"/>
              <w:jc w:val="center"/>
              <w:rPr>
                <w:rFonts w:ascii="宋体"/>
                <w:kern w:val="0"/>
                <w:sz w:val="18"/>
                <w:szCs w:val="18"/>
              </w:rPr>
            </w:pPr>
            <w:r>
              <w:rPr>
                <w:rFonts w:ascii="宋体"/>
                <w:kern w:val="0"/>
                <w:sz w:val="18"/>
                <w:szCs w:val="18"/>
              </w:rPr>
              <w:t>10</w:t>
            </w:r>
          </w:p>
        </w:tc>
        <w:tc>
          <w:tcPr>
            <w:tcW w:w="305"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ascii="宋体"/>
                <w:kern w:val="0"/>
                <w:sz w:val="18"/>
                <w:szCs w:val="18"/>
              </w:rPr>
              <w:t>11</w:t>
            </w:r>
          </w:p>
        </w:tc>
        <w:tc>
          <w:tcPr>
            <w:tcW w:w="333"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12</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13</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14</w:t>
            </w:r>
          </w:p>
        </w:tc>
      </w:tr>
      <w:tr>
        <w:tblPrEx>
          <w:tblCellMar>
            <w:top w:w="0" w:type="dxa"/>
            <w:left w:w="0" w:type="dxa"/>
            <w:bottom w:w="0" w:type="dxa"/>
            <w:right w:w="0" w:type="dxa"/>
          </w:tblCellMar>
        </w:tblPrEx>
        <w:trPr>
          <w:trHeight w:val="431" w:hRule="atLeast"/>
          <w:jc w:val="center"/>
        </w:trPr>
        <w:tc>
          <w:tcPr>
            <w:tcW w:w="213" w:type="pct"/>
            <w:tcBorders>
              <w:top w:val="single" w:color="auto" w:sz="2" w:space="0"/>
              <w:left w:val="nil"/>
              <w:bottom w:val="single" w:color="auto" w:sz="8" w:space="0"/>
              <w:right w:val="single" w:color="auto" w:sz="2" w:space="0"/>
            </w:tcBorders>
            <w:noWrap/>
            <w:vAlign w:val="center"/>
          </w:tcPr>
          <w:p>
            <w:pPr>
              <w:widowControl/>
              <w:spacing w:line="240" w:lineRule="exact"/>
              <w:jc w:val="center"/>
              <w:rPr>
                <w:rFonts w:ascii="宋体"/>
                <w:kern w:val="0"/>
                <w:sz w:val="18"/>
                <w:szCs w:val="18"/>
              </w:rPr>
            </w:pPr>
          </w:p>
        </w:tc>
        <w:tc>
          <w:tcPr>
            <w:tcW w:w="227" w:type="pct"/>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ascii="宋体"/>
                <w:kern w:val="0"/>
                <w:sz w:val="18"/>
                <w:szCs w:val="18"/>
              </w:rPr>
            </w:pPr>
          </w:p>
        </w:tc>
        <w:tc>
          <w:tcPr>
            <w:tcW w:w="286" w:type="pct"/>
            <w:tcBorders>
              <w:top w:val="single" w:color="auto" w:sz="2" w:space="0"/>
              <w:left w:val="single" w:color="auto" w:sz="2" w:space="0"/>
              <w:bottom w:val="single" w:color="auto" w:sz="8" w:space="0"/>
            </w:tcBorders>
          </w:tcPr>
          <w:p>
            <w:pPr>
              <w:widowControl/>
              <w:spacing w:line="240" w:lineRule="exact"/>
              <w:rPr>
                <w:rFonts w:ascii="宋体"/>
                <w:kern w:val="0"/>
                <w:sz w:val="18"/>
                <w:szCs w:val="18"/>
              </w:rPr>
            </w:pPr>
          </w:p>
        </w:tc>
        <w:tc>
          <w:tcPr>
            <w:tcW w:w="3347" w:type="pct"/>
            <w:gridSpan w:val="10"/>
            <w:tcBorders>
              <w:top w:val="single" w:color="auto" w:sz="2" w:space="0"/>
              <w:bottom w:val="single" w:color="auto" w:sz="8" w:space="0"/>
            </w:tcBorders>
          </w:tcPr>
          <w:p>
            <w:pPr>
              <w:widowControl/>
              <w:spacing w:line="240" w:lineRule="exact"/>
              <w:rPr>
                <w:rFonts w:ascii="宋体"/>
                <w:kern w:val="0"/>
                <w:sz w:val="18"/>
                <w:szCs w:val="18"/>
              </w:rPr>
            </w:pPr>
            <w:r>
              <w:rPr>
                <w:rFonts w:hint="eastAsia" w:ascii="宋体"/>
                <w:kern w:val="0"/>
                <w:sz w:val="18"/>
                <w:szCs w:val="18"/>
              </w:rPr>
              <w:t xml:space="preserve"> </w:t>
            </w:r>
            <w:r>
              <w:rPr>
                <w:rFonts w:ascii="宋体"/>
                <w:kern w:val="0"/>
                <w:sz w:val="18"/>
                <w:szCs w:val="18"/>
              </w:rPr>
              <w:t xml:space="preserve">                                             </w:t>
            </w:r>
          </w:p>
          <w:p>
            <w:pPr>
              <w:widowControl/>
              <w:spacing w:line="240" w:lineRule="exact"/>
              <w:ind w:firstLine="4140" w:firstLineChars="2300"/>
              <w:rPr>
                <w:rFonts w:ascii="宋体"/>
                <w:kern w:val="0"/>
                <w:sz w:val="18"/>
                <w:szCs w:val="18"/>
              </w:rPr>
            </w:pPr>
          </w:p>
        </w:tc>
        <w:tc>
          <w:tcPr>
            <w:tcW w:w="333" w:type="pct"/>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r>
    </w:tbl>
    <w:p>
      <w:pPr>
        <w:spacing w:line="240" w:lineRule="exact"/>
        <w:ind w:left="-708" w:leftChars="-337" w:right="-710" w:rightChars="-338" w:firstLine="720" w:firstLineChars="400"/>
        <w:rPr>
          <w:rFonts w:asci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300" w:lineRule="exact"/>
        <w:ind w:left="853" w:leftChars="-314" w:right="-567" w:rightChars="-270" w:hanging="1512" w:hangingChars="900"/>
        <w:rPr>
          <w:rFonts w:ascii="宋体" w:cs="宋体"/>
          <w:spacing w:val="-6"/>
          <w:sz w:val="18"/>
          <w:szCs w:val="18"/>
        </w:rPr>
      </w:pPr>
    </w:p>
    <w:p>
      <w:pPr>
        <w:spacing w:line="240" w:lineRule="exact"/>
        <w:ind w:left="1512" w:hanging="1512" w:hangingChars="900"/>
        <w:jc w:val="left"/>
        <w:rPr>
          <w:rFonts w:ascii="宋体" w:cs="宋体"/>
          <w:spacing w:val="-6"/>
          <w:sz w:val="18"/>
          <w:szCs w:val="18"/>
        </w:rPr>
      </w:pPr>
      <w:r>
        <w:rPr>
          <w:rFonts w:hint="eastAsia" w:ascii="宋体" w:cs="宋体"/>
          <w:spacing w:val="-6"/>
          <w:sz w:val="18"/>
          <w:szCs w:val="18"/>
        </w:rPr>
        <w:t>说明：</w:t>
      </w:r>
      <w:r>
        <w:rPr>
          <w:rFonts w:ascii="宋体" w:cs="宋体"/>
          <w:spacing w:val="-6"/>
          <w:sz w:val="18"/>
          <w:szCs w:val="18"/>
        </w:rPr>
        <w:t>1.</w:t>
      </w:r>
      <w:r>
        <w:rPr>
          <w:rFonts w:hint="eastAsia" w:ascii="宋体" w:cs="宋体"/>
          <w:spacing w:val="-6"/>
          <w:sz w:val="18"/>
          <w:szCs w:val="18"/>
        </w:rPr>
        <w:t>统计范围：</w:t>
      </w: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r>
        <w:rPr>
          <w:rFonts w:hint="eastAsia" w:ascii="宋体" w:hAnsi="宋体"/>
          <w:sz w:val="18"/>
          <w:szCs w:val="18"/>
        </w:rPr>
        <w:t>的全部研究开发项目</w:t>
      </w:r>
      <w:r>
        <w:rPr>
          <w:rFonts w:hint="eastAsia" w:ascii="宋体" w:cs="宋体"/>
          <w:spacing w:val="-6"/>
          <w:sz w:val="18"/>
          <w:szCs w:val="18"/>
        </w:rPr>
        <w:t>。</w:t>
      </w:r>
    </w:p>
    <w:p>
      <w:pPr>
        <w:spacing w:line="300" w:lineRule="exact"/>
        <w:ind w:left="2162" w:leftChars="258" w:hanging="1620" w:hangingChars="900"/>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报送日期及方式：调查单位2024年3月10日24时前网上填报，省级普查机构2024年3月31日24时前完成数据审核、验收、上报。</w:t>
      </w:r>
    </w:p>
    <w:p>
      <w:pPr>
        <w:spacing w:line="240" w:lineRule="exact"/>
        <w:ind w:firstLine="531" w:firstLineChars="295"/>
        <w:jc w:val="left"/>
        <w:rPr>
          <w:rFonts w:ascii="宋体" w:hAnsi="宋体" w:cs="宋体"/>
          <w:sz w:val="18"/>
          <w:szCs w:val="18"/>
        </w:rPr>
      </w:pPr>
      <w:r>
        <w:rPr>
          <w:rFonts w:hint="eastAsia" w:ascii="宋体" w:hAnsi="宋体" w:cs="宋体"/>
          <w:sz w:val="18"/>
          <w:szCs w:val="18"/>
        </w:rPr>
        <w:t>3.</w:t>
      </w:r>
      <w:r>
        <w:rPr>
          <w:rFonts w:ascii="宋体" w:hAnsi="宋体" w:cs="宋体"/>
          <w:sz w:val="18"/>
          <w:szCs w:val="18"/>
          <w:lang w:val="en"/>
        </w:rPr>
        <w:t>数据</w:t>
      </w:r>
      <w:r>
        <w:rPr>
          <w:rFonts w:hint="eastAsia" w:ascii="宋体" w:hAnsi="宋体" w:cs="宋体"/>
          <w:sz w:val="18"/>
          <w:szCs w:val="18"/>
        </w:rPr>
        <w:t>填报要求：</w:t>
      </w:r>
    </w:p>
    <w:p>
      <w:pPr>
        <w:spacing w:line="240" w:lineRule="exact"/>
        <w:ind w:firstLine="720" w:firstLineChars="400"/>
        <w:jc w:val="left"/>
        <w:rPr>
          <w:rFonts w:ascii="宋体" w:hAnsi="宋体" w:cs="宋体"/>
          <w:sz w:val="18"/>
          <w:szCs w:val="18"/>
        </w:rPr>
      </w:pPr>
      <w:r>
        <w:rPr>
          <w:rFonts w:hint="eastAsia" w:ascii="宋体" w:hAnsi="宋体" w:cs="宋体"/>
          <w:sz w:val="18"/>
          <w:szCs w:val="18"/>
        </w:rPr>
        <w:t>（1）本表“项目来源”按《研究开发项目来源分类目录》填报；</w:t>
      </w:r>
    </w:p>
    <w:p>
      <w:pPr>
        <w:spacing w:line="240" w:lineRule="exact"/>
        <w:ind w:firstLine="1080" w:firstLineChars="600"/>
        <w:jc w:val="left"/>
        <w:rPr>
          <w:rFonts w:ascii="宋体" w:hAnsi="宋体" w:cs="宋体"/>
          <w:sz w:val="18"/>
          <w:szCs w:val="18"/>
        </w:rPr>
      </w:pPr>
      <w:r>
        <w:rPr>
          <w:rFonts w:hint="eastAsia" w:ascii="宋体" w:hAnsi="宋体" w:cs="宋体"/>
          <w:sz w:val="18"/>
          <w:szCs w:val="18"/>
        </w:rPr>
        <w:t>“项目开展形式”按《研究开发项目开展形式分类目录》填报；</w:t>
      </w:r>
    </w:p>
    <w:p>
      <w:pPr>
        <w:spacing w:line="240" w:lineRule="exact"/>
        <w:ind w:firstLine="1080" w:firstLineChars="600"/>
        <w:jc w:val="left"/>
        <w:rPr>
          <w:rFonts w:ascii="宋体" w:hAnsi="宋体" w:cs="宋体"/>
          <w:sz w:val="18"/>
          <w:szCs w:val="18"/>
        </w:rPr>
      </w:pPr>
      <w:r>
        <w:rPr>
          <w:rFonts w:hint="eastAsia" w:ascii="宋体" w:hAnsi="宋体" w:cs="宋体"/>
          <w:sz w:val="18"/>
          <w:szCs w:val="18"/>
        </w:rPr>
        <w:t>“项目当年成果形式”按《研究开发项目成果形式分类目录》填报；</w:t>
      </w:r>
    </w:p>
    <w:p>
      <w:pPr>
        <w:spacing w:line="240" w:lineRule="exact"/>
        <w:ind w:firstLine="1080" w:firstLineChars="600"/>
        <w:jc w:val="left"/>
        <w:rPr>
          <w:rFonts w:ascii="宋体" w:hAnsi="宋体" w:cs="宋体"/>
          <w:sz w:val="18"/>
          <w:szCs w:val="18"/>
        </w:rPr>
      </w:pPr>
      <w:r>
        <w:rPr>
          <w:rFonts w:hint="eastAsia" w:ascii="宋体" w:hAnsi="宋体" w:cs="宋体"/>
          <w:sz w:val="18"/>
          <w:szCs w:val="18"/>
        </w:rPr>
        <w:t>“项目技术经济目标”按《研究开发项目技术经济目标分类目录》填报；</w:t>
      </w:r>
    </w:p>
    <w:p>
      <w:pPr>
        <w:spacing w:line="240" w:lineRule="exact"/>
        <w:ind w:firstLine="1080" w:firstLineChars="600"/>
        <w:jc w:val="left"/>
        <w:rPr>
          <w:rFonts w:ascii="宋体" w:hAnsi="宋体" w:cs="宋体"/>
          <w:sz w:val="18"/>
          <w:szCs w:val="18"/>
        </w:rPr>
      </w:pPr>
      <w:r>
        <w:rPr>
          <w:rFonts w:hint="eastAsia" w:ascii="宋体" w:hAnsi="宋体" w:cs="宋体"/>
          <w:sz w:val="18"/>
          <w:szCs w:val="18"/>
        </w:rPr>
        <w:t>“跨年项目当年所处主要进展阶段”按《研究开发项目进展阶段分类目录》填报，非跨年项目免填。</w:t>
      </w:r>
    </w:p>
    <w:p>
      <w:pPr>
        <w:spacing w:line="240" w:lineRule="exact"/>
        <w:ind w:left="1146" w:leftChars="340" w:hanging="432" w:hangingChars="240"/>
        <w:jc w:val="left"/>
        <w:rPr>
          <w:rFonts w:ascii="宋体" w:hAnsi="宋体" w:cs="宋体"/>
          <w:kern w:val="0"/>
          <w:sz w:val="18"/>
          <w:szCs w:val="18"/>
        </w:rPr>
      </w:pPr>
      <w:r>
        <w:rPr>
          <w:rFonts w:hint="eastAsia" w:ascii="宋体" w:hAnsi="宋体" w:cs="宋体"/>
          <w:kern w:val="0"/>
          <w:sz w:val="18"/>
          <w:szCs w:val="18"/>
        </w:rPr>
        <w:t>（2）标注“*”的指标仅限高技术制造业大型企业、软件和信息技术服务业大型企业法人单位，规模以上研究和试验发展行业企业法人单位，国家重点实验室所在企业法人单位和部分行业龙头企业法人单位填报。</w:t>
      </w:r>
    </w:p>
    <w:p>
      <w:pPr>
        <w:spacing w:line="300" w:lineRule="exact"/>
        <w:ind w:left="2162" w:leftChars="258" w:hanging="1620" w:hangingChars="900"/>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w:t>
      </w:r>
      <w:r>
        <w:rPr>
          <w:rFonts w:hint="eastAsia" w:ascii="宋体" w:hAnsi="宋体" w:cs="宋体"/>
          <w:kern w:val="0"/>
          <w:sz w:val="18"/>
          <w:szCs w:val="18"/>
        </w:rPr>
        <w:t>审核关系：</w:t>
      </w:r>
    </w:p>
    <w:p>
      <w:pPr>
        <w:spacing w:line="240" w:lineRule="exact"/>
        <w:ind w:left="630" w:leftChars="300" w:firstLine="180" w:firstLineChars="100"/>
        <w:jc w:val="left"/>
        <w:rPr>
          <w:rFonts w:ascii="宋体" w:hAnsi="宋体" w:cs="宋体"/>
          <w:sz w:val="18"/>
          <w:szCs w:val="18"/>
        </w:rPr>
      </w:pPr>
      <w:r>
        <w:rPr>
          <w:rFonts w:hint="eastAsia" w:ascii="宋体" w:hAnsi="宋体" w:cs="宋体"/>
          <w:kern w:val="0"/>
          <w:sz w:val="18"/>
          <w:szCs w:val="18"/>
        </w:rPr>
        <w:t>表内审核：</w:t>
      </w:r>
    </w:p>
    <w:p>
      <w:pPr>
        <w:spacing w:line="240" w:lineRule="exact"/>
        <w:ind w:left="1345" w:leftChars="435" w:hanging="432" w:hangingChars="240"/>
        <w:jc w:val="left"/>
        <w:rPr>
          <w:rFonts w:ascii="宋体" w:hAnsi="宋体" w:cs="宋体"/>
          <w:sz w:val="18"/>
          <w:szCs w:val="18"/>
        </w:rPr>
      </w:pPr>
      <w:r>
        <w:rPr>
          <w:rFonts w:hint="eastAsia" w:ascii="宋体" w:hAnsi="宋体" w:cs="宋体"/>
          <w:kern w:val="0"/>
          <w:sz w:val="18"/>
          <w:szCs w:val="18"/>
        </w:rPr>
        <w:t>（1）若项目完成日期(06)≠000000，则项目起始日期(05)</w:t>
      </w:r>
      <w:r>
        <w:rPr>
          <w:rFonts w:hint="eastAsia" w:ascii="宋体" w:hAnsi="宋体" w:cs="宋体"/>
          <w:kern w:val="0"/>
          <w:sz w:val="18"/>
          <w:szCs w:val="18"/>
          <w:lang w:val="en"/>
        </w:rPr>
        <w:t>≤</w:t>
      </w:r>
      <w:r>
        <w:rPr>
          <w:rFonts w:hint="eastAsia" w:ascii="宋体" w:hAnsi="宋体" w:cs="宋体"/>
          <w:kern w:val="0"/>
          <w:sz w:val="18"/>
          <w:szCs w:val="18"/>
        </w:rPr>
        <w:t>项目完成日期(06) 且项目起始日期(05)</w:t>
      </w:r>
      <w:r>
        <w:rPr>
          <w:rFonts w:hint="eastAsia" w:ascii="宋体" w:hAnsi="宋体" w:cs="宋体"/>
          <w:kern w:val="0"/>
          <w:sz w:val="18"/>
          <w:szCs w:val="18"/>
          <w:lang w:val="en"/>
        </w:rPr>
        <w:t>≤</w:t>
      </w:r>
      <w:r>
        <w:rPr>
          <w:rFonts w:hint="eastAsia" w:ascii="宋体" w:hAnsi="宋体" w:cs="宋体"/>
          <w:kern w:val="0"/>
          <w:sz w:val="18"/>
          <w:szCs w:val="18"/>
        </w:rPr>
        <w:t xml:space="preserve">202312且项目完成日期(06)≥202301 </w:t>
      </w:r>
    </w:p>
    <w:p>
      <w:pPr>
        <w:spacing w:line="240" w:lineRule="exact"/>
        <w:ind w:left="1363" w:leftChars="435" w:hanging="450" w:hangingChars="250"/>
        <w:jc w:val="left"/>
        <w:rPr>
          <w:rFonts w:ascii="宋体" w:hAnsi="宋体" w:cs="宋体"/>
          <w:sz w:val="18"/>
          <w:szCs w:val="18"/>
        </w:rPr>
      </w:pPr>
      <w:r>
        <w:rPr>
          <w:rFonts w:hint="eastAsia" w:ascii="宋体" w:hAnsi="宋体" w:cs="宋体"/>
          <w:kern w:val="0"/>
          <w:sz w:val="18"/>
          <w:szCs w:val="18"/>
        </w:rPr>
        <w:t>（2）若项目起始日期(05)</w:t>
      </w:r>
      <w:r>
        <w:rPr>
          <w:rFonts w:hint="eastAsia" w:ascii="宋体" w:hAnsi="宋体" w:cs="宋体"/>
          <w:kern w:val="0"/>
          <w:sz w:val="18"/>
          <w:szCs w:val="18"/>
          <w:lang w:val="en"/>
        </w:rPr>
        <w:t>≤</w:t>
      </w:r>
      <w:r>
        <w:rPr>
          <w:rFonts w:hint="eastAsia" w:ascii="宋体" w:hAnsi="宋体" w:cs="宋体"/>
          <w:kern w:val="0"/>
          <w:sz w:val="18"/>
          <w:szCs w:val="18"/>
        </w:rPr>
        <w:t>202212或项目完成日期(06)≥202401，则跨年项目当年所处主要进展阶段(07)的有效代码为1、2、3或4</w:t>
      </w:r>
      <w:r>
        <w:rPr>
          <w:rFonts w:hint="eastAsia" w:ascii="宋体" w:hAnsi="宋体" w:cs="宋体"/>
          <w:sz w:val="18"/>
          <w:szCs w:val="18"/>
        </w:rPr>
        <w:t xml:space="preserve"> </w:t>
      </w:r>
    </w:p>
    <w:p>
      <w:pPr>
        <w:spacing w:line="240" w:lineRule="exact"/>
        <w:ind w:left="735" w:leftChars="350" w:firstLine="180" w:firstLineChars="100"/>
        <w:jc w:val="left"/>
        <w:rPr>
          <w:rFonts w:ascii="宋体" w:hAnsi="宋体" w:cs="宋体"/>
          <w:kern w:val="0"/>
          <w:sz w:val="18"/>
          <w:szCs w:val="18"/>
        </w:rPr>
      </w:pPr>
      <w:r>
        <w:rPr>
          <w:rFonts w:hint="eastAsia" w:ascii="宋体" w:hAnsi="宋体" w:cs="宋体"/>
          <w:kern w:val="0"/>
          <w:sz w:val="18"/>
          <w:szCs w:val="18"/>
        </w:rPr>
        <w:t>（3）项目研究开发人员(08)</w:t>
      </w:r>
      <w:r>
        <w:rPr>
          <w:rFonts w:hint="eastAsia" w:ascii="宋体" w:hAnsi="宋体" w:cs="宋体"/>
          <w:sz w:val="18"/>
          <w:lang w:val="en"/>
        </w:rPr>
        <w:t>＞</w:t>
      </w:r>
      <w:r>
        <w:rPr>
          <w:rFonts w:hint="eastAsia" w:ascii="宋体" w:hAnsi="宋体" w:cs="宋体"/>
          <w:sz w:val="18"/>
        </w:rPr>
        <w:t>0</w:t>
      </w:r>
      <w:r>
        <w:rPr>
          <w:rFonts w:hint="eastAsia" w:ascii="宋体" w:hAnsi="宋体" w:cs="宋体"/>
          <w:kern w:val="0"/>
          <w:sz w:val="18"/>
          <w:szCs w:val="18"/>
        </w:rPr>
        <w:t xml:space="preserve">        （4）项目人员实际工作时间(09)</w:t>
      </w:r>
      <w:r>
        <w:rPr>
          <w:rFonts w:hint="eastAsia" w:ascii="宋体" w:hAnsi="宋体" w:cs="宋体"/>
          <w:kern w:val="0"/>
          <w:sz w:val="18"/>
          <w:szCs w:val="18"/>
          <w:lang w:val="en"/>
        </w:rPr>
        <w:t>＞</w:t>
      </w:r>
      <w:r>
        <w:rPr>
          <w:rFonts w:hint="eastAsia" w:ascii="宋体" w:hAnsi="宋体" w:cs="宋体"/>
          <w:kern w:val="0"/>
          <w:sz w:val="18"/>
          <w:szCs w:val="18"/>
        </w:rPr>
        <w:t>0</w:t>
      </w:r>
    </w:p>
    <w:p>
      <w:pPr>
        <w:spacing w:line="240" w:lineRule="exact"/>
        <w:ind w:left="735" w:leftChars="350" w:firstLine="180" w:firstLineChars="100"/>
        <w:jc w:val="left"/>
        <w:rPr>
          <w:rFonts w:ascii="宋体" w:hAnsi="宋体" w:cs="宋体"/>
          <w:kern w:val="0"/>
          <w:sz w:val="18"/>
          <w:szCs w:val="18"/>
        </w:rPr>
      </w:pPr>
      <w:r>
        <w:rPr>
          <w:rFonts w:hint="eastAsia" w:ascii="宋体" w:hAnsi="宋体" w:cs="宋体"/>
          <w:kern w:val="0"/>
          <w:sz w:val="18"/>
          <w:szCs w:val="18"/>
        </w:rPr>
        <w:t>（5）项目经费支出(10)</w:t>
      </w:r>
      <w:r>
        <w:rPr>
          <w:rFonts w:hint="eastAsia" w:ascii="宋体" w:hAnsi="宋体" w:cs="宋体"/>
          <w:sz w:val="18"/>
          <w:szCs w:val="18"/>
        </w:rPr>
        <w:t>＞</w:t>
      </w:r>
      <w:r>
        <w:rPr>
          <w:rFonts w:hint="eastAsia" w:ascii="宋体" w:hAnsi="宋体" w:cs="宋体"/>
          <w:kern w:val="0"/>
          <w:sz w:val="18"/>
          <w:szCs w:val="18"/>
        </w:rPr>
        <w:t xml:space="preserve">0            （6）项目经费支出(10)≥其中：政府资金(11) </w:t>
      </w:r>
    </w:p>
    <w:p>
      <w:pPr>
        <w:spacing w:line="240" w:lineRule="exact"/>
        <w:ind w:left="1326" w:leftChars="435" w:hanging="413" w:hangingChars="230"/>
        <w:jc w:val="left"/>
        <w:rPr>
          <w:rFonts w:ascii="宋体" w:hAnsi="宋体" w:cs="宋体"/>
          <w:sz w:val="18"/>
          <w:szCs w:val="18"/>
        </w:rPr>
      </w:pPr>
      <w:r>
        <w:rPr>
          <w:rFonts w:hint="eastAsia" w:ascii="宋体" w:hAnsi="宋体" w:cs="宋体"/>
          <w:kern w:val="0"/>
          <w:sz w:val="18"/>
          <w:szCs w:val="18"/>
        </w:rPr>
        <w:t>（7）</w:t>
      </w:r>
      <w:r>
        <w:rPr>
          <w:rFonts w:hint="eastAsia" w:ascii="宋体" w:hAnsi="宋体" w:cs="宋体"/>
          <w:sz w:val="18"/>
          <w:szCs w:val="18"/>
        </w:rPr>
        <w:t>若项目开展形式(02)的有效代码为3</w:t>
      </w:r>
      <w:r>
        <w:rPr>
          <w:rFonts w:hint="eastAsia" w:ascii="宋体" w:hAnsi="宋体" w:cs="宋体"/>
          <w:sz w:val="18"/>
          <w:szCs w:val="18"/>
          <w:lang w:val="en"/>
        </w:rPr>
        <w:t>1、</w:t>
      </w:r>
      <w:r>
        <w:rPr>
          <w:rFonts w:hint="eastAsia" w:ascii="宋体" w:hAnsi="宋体" w:cs="宋体"/>
          <w:sz w:val="18"/>
          <w:szCs w:val="18"/>
        </w:rPr>
        <w:t>32、33，则</w:t>
      </w:r>
      <w:r>
        <w:rPr>
          <w:rFonts w:hint="eastAsia" w:ascii="宋体" w:hAnsi="宋体" w:cs="宋体"/>
          <w:kern w:val="0"/>
          <w:sz w:val="18"/>
          <w:szCs w:val="18"/>
        </w:rPr>
        <w:t>跨年项目当年所处主要进展阶段(07)</w:t>
      </w:r>
      <w:r>
        <w:rPr>
          <w:rFonts w:hint="eastAsia" w:ascii="宋体" w:hAnsi="宋体" w:cs="宋体"/>
          <w:sz w:val="18"/>
          <w:szCs w:val="18"/>
        </w:rPr>
        <w:t>、</w:t>
      </w:r>
      <w:r>
        <w:rPr>
          <w:rFonts w:hint="eastAsia" w:ascii="宋体" w:hAnsi="宋体" w:cs="宋体"/>
          <w:kern w:val="0"/>
          <w:sz w:val="18"/>
          <w:szCs w:val="18"/>
        </w:rPr>
        <w:t>项目研究开发人员(08)</w:t>
      </w:r>
      <w:r>
        <w:rPr>
          <w:rFonts w:hint="eastAsia" w:ascii="宋体" w:hAnsi="宋体" w:cs="宋体"/>
          <w:sz w:val="18"/>
          <w:szCs w:val="18"/>
        </w:rPr>
        <w:t>、</w:t>
      </w:r>
      <w:r>
        <w:rPr>
          <w:rFonts w:hint="eastAsia" w:ascii="宋体" w:hAnsi="宋体" w:cs="宋体"/>
          <w:kern w:val="0"/>
          <w:sz w:val="18"/>
          <w:szCs w:val="18"/>
        </w:rPr>
        <w:t>项目人员实际工作时间(09)</w:t>
      </w:r>
      <w:r>
        <w:rPr>
          <w:rFonts w:hint="eastAsia" w:ascii="宋体" w:hAnsi="宋体" w:cs="宋体"/>
          <w:sz w:val="18"/>
          <w:szCs w:val="18"/>
        </w:rPr>
        <w:t>免填</w:t>
      </w:r>
    </w:p>
    <w:p>
      <w:pPr>
        <w:spacing w:line="240" w:lineRule="exact"/>
        <w:ind w:left="1326" w:leftChars="435" w:hanging="413" w:hangingChars="230"/>
        <w:jc w:val="left"/>
        <w:rPr>
          <w:rFonts w:ascii="宋体" w:hAnsi="宋体" w:cs="宋体"/>
          <w:kern w:val="0"/>
          <w:sz w:val="18"/>
          <w:szCs w:val="18"/>
        </w:rPr>
      </w:pPr>
      <w:r>
        <w:rPr>
          <w:rFonts w:hint="eastAsia" w:ascii="宋体" w:hAnsi="宋体" w:cs="宋体"/>
          <w:sz w:val="18"/>
          <w:szCs w:val="18"/>
        </w:rPr>
        <w:t>（8）项目经费支出(</w:t>
      </w:r>
      <w:r>
        <w:rPr>
          <w:rFonts w:hint="eastAsia" w:ascii="宋体" w:hAnsi="宋体" w:cs="宋体"/>
          <w:kern w:val="0"/>
          <w:sz w:val="18"/>
          <w:szCs w:val="18"/>
        </w:rPr>
        <w:t>10)≥其中：用于科学原理的探索发现(1</w:t>
      </w:r>
      <w:r>
        <w:rPr>
          <w:rFonts w:hint="eastAsia" w:ascii="宋体" w:hAnsi="宋体" w:cs="宋体"/>
          <w:kern w:val="0"/>
          <w:sz w:val="18"/>
          <w:szCs w:val="18"/>
          <w:lang w:val="en"/>
        </w:rPr>
        <w:t>2</w:t>
      </w:r>
      <w:r>
        <w:rPr>
          <w:rFonts w:hint="eastAsia" w:ascii="宋体" w:hAnsi="宋体" w:cs="宋体"/>
          <w:kern w:val="0"/>
          <w:sz w:val="18"/>
          <w:szCs w:val="18"/>
        </w:rPr>
        <w:t xml:space="preserve">)   </w:t>
      </w:r>
    </w:p>
    <w:p>
      <w:pPr>
        <w:spacing w:line="240" w:lineRule="exact"/>
        <w:ind w:left="735" w:leftChars="350" w:firstLine="180" w:firstLineChars="100"/>
        <w:jc w:val="left"/>
        <w:rPr>
          <w:rFonts w:ascii="宋体" w:hAnsi="宋体" w:cs="宋体"/>
          <w:sz w:val="18"/>
          <w:szCs w:val="18"/>
        </w:rPr>
      </w:pPr>
      <w:r>
        <w:rPr>
          <w:rFonts w:hint="eastAsia" w:ascii="宋体" w:hAnsi="宋体" w:cs="宋体"/>
          <w:kern w:val="0"/>
          <w:sz w:val="18"/>
          <w:szCs w:val="18"/>
        </w:rPr>
        <w:t>（9）用于科学原理的探索发现(1</w:t>
      </w:r>
      <w:r>
        <w:rPr>
          <w:rFonts w:hint="eastAsia" w:ascii="宋体" w:hAnsi="宋体" w:cs="宋体"/>
          <w:kern w:val="0"/>
          <w:sz w:val="18"/>
          <w:szCs w:val="18"/>
          <w:lang w:val="en"/>
        </w:rPr>
        <w:t>2</w:t>
      </w:r>
      <w:r>
        <w:rPr>
          <w:rFonts w:hint="eastAsia" w:ascii="宋体" w:hAnsi="宋体" w:cs="宋体"/>
          <w:kern w:val="0"/>
          <w:sz w:val="18"/>
          <w:szCs w:val="18"/>
        </w:rPr>
        <w:t>)≥其中：企业自主开展(13)＋委托外单位开展(14)</w:t>
      </w:r>
    </w:p>
    <w:p>
      <w:pPr>
        <w:spacing w:line="240" w:lineRule="exact"/>
        <w:ind w:left="630" w:leftChars="300" w:firstLine="180" w:firstLineChars="100"/>
        <w:jc w:val="left"/>
        <w:rPr>
          <w:rFonts w:ascii="宋体" w:hAnsi="宋体" w:cs="宋体"/>
          <w:sz w:val="18"/>
          <w:szCs w:val="18"/>
        </w:rPr>
      </w:pPr>
      <w:r>
        <w:rPr>
          <w:rFonts w:hint="eastAsia" w:ascii="宋体" w:hAnsi="宋体" w:cs="宋体"/>
          <w:kern w:val="0"/>
          <w:sz w:val="18"/>
          <w:szCs w:val="18"/>
        </w:rPr>
        <w:t>表间审核：</w:t>
      </w:r>
    </w:p>
    <w:p>
      <w:pPr>
        <w:spacing w:line="240" w:lineRule="exact"/>
        <w:ind w:left="735" w:leftChars="350" w:firstLine="180" w:firstLineChars="100"/>
        <w:jc w:val="left"/>
        <w:rPr>
          <w:rFonts w:ascii="宋体" w:hAnsi="宋体" w:cs="宋体"/>
          <w:kern w:val="0"/>
          <w:sz w:val="18"/>
          <w:szCs w:val="18"/>
        </w:rPr>
      </w:pPr>
      <w:r>
        <w:rPr>
          <w:rFonts w:hint="eastAsia" w:ascii="宋体" w:hAnsi="宋体" w:cs="宋体"/>
          <w:kern w:val="0"/>
          <w:sz w:val="18"/>
          <w:szCs w:val="18"/>
        </w:rPr>
        <w:t>（1）“企业研究开发项目情况”（607-1表）∑项目人员实际工作时间(09)</w:t>
      </w:r>
      <w:r>
        <w:rPr>
          <w:rFonts w:hint="eastAsia" w:ascii="宋体" w:hAnsi="宋体" w:cs="宋体"/>
          <w:kern w:val="0"/>
          <w:sz w:val="18"/>
          <w:szCs w:val="18"/>
          <w:lang w:val="en"/>
        </w:rPr>
        <w:t>≤</w:t>
      </w:r>
      <w:r>
        <w:rPr>
          <w:rFonts w:hint="eastAsia" w:ascii="宋体" w:hAnsi="宋体" w:cs="宋体"/>
          <w:kern w:val="0"/>
          <w:sz w:val="18"/>
          <w:szCs w:val="18"/>
        </w:rPr>
        <w:t xml:space="preserve">“企业研究开发活动及相关情况”（607-2表）研究开发人员合计(01)×12 </w:t>
      </w:r>
    </w:p>
    <w:p>
      <w:pPr>
        <w:spacing w:line="240" w:lineRule="exact"/>
        <w:ind w:left="735" w:leftChars="350" w:firstLine="180" w:firstLineChars="100"/>
        <w:jc w:val="left"/>
        <w:rPr>
          <w:rFonts w:ascii="宋体" w:hAnsi="宋体" w:cs="宋体"/>
          <w:kern w:val="0"/>
          <w:sz w:val="18"/>
          <w:szCs w:val="18"/>
        </w:rPr>
      </w:pPr>
      <w:r>
        <w:rPr>
          <w:rFonts w:hint="eastAsia" w:ascii="宋体" w:hAnsi="宋体" w:cs="宋体"/>
          <w:kern w:val="0"/>
          <w:sz w:val="18"/>
          <w:szCs w:val="18"/>
        </w:rPr>
        <w:t>（2）“企业研究开发项目情况”（607-1表）∑</w:t>
      </w:r>
      <w:r>
        <w:rPr>
          <w:rFonts w:hint="eastAsia" w:ascii="宋体" w:hAnsi="宋体" w:cs="宋体"/>
          <w:sz w:val="18"/>
          <w:szCs w:val="18"/>
        </w:rPr>
        <w:t>项目经费支出</w:t>
      </w:r>
      <w:r>
        <w:rPr>
          <w:rFonts w:hint="eastAsia" w:ascii="宋体" w:hAnsi="宋体" w:cs="宋体"/>
          <w:kern w:val="0"/>
          <w:sz w:val="18"/>
          <w:szCs w:val="18"/>
        </w:rPr>
        <w:t>(10)</w:t>
      </w:r>
      <w:r>
        <w:rPr>
          <w:rFonts w:hint="eastAsia" w:ascii="宋体" w:hAnsi="宋体" w:cs="宋体"/>
          <w:kern w:val="0"/>
          <w:sz w:val="18"/>
          <w:szCs w:val="18"/>
          <w:lang w:val="en"/>
        </w:rPr>
        <w:t>≤</w:t>
      </w:r>
      <w:r>
        <w:rPr>
          <w:rFonts w:hint="eastAsia" w:ascii="宋体" w:hAnsi="宋体" w:cs="宋体"/>
          <w:kern w:val="0"/>
          <w:sz w:val="18"/>
          <w:szCs w:val="18"/>
        </w:rPr>
        <w:t>“企业研究开发活动及相关情况”（607-2表）研究开发费用合计(07)</w:t>
      </w:r>
    </w:p>
    <w:p>
      <w:pPr>
        <w:jc w:val="center"/>
        <w:rPr>
          <w:rFonts w:hint="default" w:ascii="Times New Roman" w:hAnsi="Times New Roman" w:eastAsia="仿宋" w:cs="Times New Roman"/>
          <w:b/>
          <w:bCs/>
          <w:color w:val="auto"/>
          <w:sz w:val="28"/>
          <w:szCs w:val="28"/>
          <w:highlight w:val="none"/>
        </w:rPr>
      </w:pPr>
      <w:r>
        <w:rPr>
          <w:rFonts w:hint="default" w:ascii="Times New Roman" w:hAnsi="Times New Roman" w:eastAsia="仿宋" w:cs="Times New Roman"/>
          <w:b/>
          <w:bCs/>
          <w:color w:val="auto"/>
          <w:sz w:val="28"/>
          <w:szCs w:val="28"/>
          <w:highlight w:val="none"/>
        </w:rPr>
        <w:t>附表13  企业研发活动及相关情况</w:t>
      </w:r>
    </w:p>
    <w:tbl>
      <w:tblPr>
        <w:tblStyle w:val="7"/>
        <w:tblW w:w="9639" w:type="dxa"/>
        <w:jc w:val="center"/>
        <w:shd w:val="clear" w:color="auto" w:fill="FFFFFF"/>
        <w:tblLayout w:type="fixed"/>
        <w:tblCellMar>
          <w:top w:w="0" w:type="dxa"/>
          <w:left w:w="108" w:type="dxa"/>
          <w:bottom w:w="0" w:type="dxa"/>
          <w:right w:w="108" w:type="dxa"/>
        </w:tblCellMar>
      </w:tblPr>
      <w:tblGrid>
        <w:gridCol w:w="3119"/>
        <w:gridCol w:w="511"/>
        <w:gridCol w:w="199"/>
        <w:gridCol w:w="424"/>
        <w:gridCol w:w="567"/>
        <w:gridCol w:w="397"/>
        <w:gridCol w:w="852"/>
        <w:gridCol w:w="1560"/>
        <w:gridCol w:w="8"/>
        <w:gridCol w:w="447"/>
        <w:gridCol w:w="709"/>
        <w:gridCol w:w="424"/>
        <w:gridCol w:w="422"/>
      </w:tblGrid>
      <w:tr>
        <w:tblPrEx>
          <w:shd w:val="clear" w:color="auto" w:fill="FFFFFF"/>
          <w:tblCellMar>
            <w:top w:w="0" w:type="dxa"/>
            <w:left w:w="108" w:type="dxa"/>
            <w:bottom w:w="0" w:type="dxa"/>
            <w:right w:w="108" w:type="dxa"/>
          </w:tblCellMar>
        </w:tblPrEx>
        <w:trPr>
          <w:trHeight w:val="227" w:hRule="atLeast"/>
          <w:jc w:val="center"/>
        </w:trPr>
        <w:tc>
          <w:tcPr>
            <w:tcW w:w="3148" w:type="pct"/>
            <w:gridSpan w:val="7"/>
            <w:shd w:val="clear" w:color="auto" w:fill="FFFFFF"/>
            <w:vAlign w:val="center"/>
          </w:tcPr>
          <w:p>
            <w:pPr>
              <w:widowControl/>
              <w:spacing w:line="200" w:lineRule="exact"/>
              <w:jc w:val="center"/>
              <w:rPr>
                <w:rFonts w:eastAsia="Times New Roman"/>
                <w:kern w:val="0"/>
                <w:sz w:val="20"/>
                <w:szCs w:val="20"/>
              </w:rPr>
            </w:pPr>
          </w:p>
        </w:tc>
        <w:tc>
          <w:tcPr>
            <w:tcW w:w="813" w:type="pct"/>
            <w:gridSpan w:val="2"/>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038" w:type="pct"/>
            <w:gridSpan w:val="4"/>
            <w:shd w:val="clear" w:color="auto" w:fill="FFFFFF"/>
            <w:vAlign w:val="center"/>
          </w:tcPr>
          <w:p>
            <w:pPr>
              <w:spacing w:line="200" w:lineRule="exact"/>
              <w:jc w:val="distribute"/>
              <w:rPr>
                <w:rFonts w:ascii="宋体" w:hAnsi="宋体"/>
                <w:sz w:val="18"/>
                <w:szCs w:val="18"/>
              </w:rPr>
            </w:pPr>
            <w:r>
              <w:rPr>
                <w:rFonts w:ascii="宋体" w:hAnsi="宋体"/>
                <w:sz w:val="18"/>
                <w:szCs w:val="18"/>
                <w:lang w:val="en"/>
              </w:rPr>
              <w:t>6</w:t>
            </w:r>
            <w:r>
              <w:rPr>
                <w:rFonts w:ascii="宋体" w:hAnsi="宋体"/>
                <w:sz w:val="18"/>
                <w:szCs w:val="18"/>
              </w:rPr>
              <w:t>０７</w:t>
            </w:r>
            <w:r>
              <w:rPr>
                <w:rFonts w:hint="eastAsia" w:ascii="宋体" w:hAnsi="宋体"/>
                <w:sz w:val="18"/>
                <w:szCs w:val="18"/>
              </w:rPr>
              <w:t>-</w:t>
            </w:r>
            <w:r>
              <w:rPr>
                <w:rFonts w:hint="eastAsia" w:ascii="宋体" w:hAnsi="宋体" w:cs="宋体"/>
                <w:kern w:val="0"/>
                <w:sz w:val="18"/>
                <w:szCs w:val="18"/>
              </w:rPr>
              <w:t>２</w:t>
            </w:r>
            <w:r>
              <w:rPr>
                <w:rFonts w:hint="eastAsia" w:ascii="宋体" w:hAnsi="宋体"/>
                <w:sz w:val="18"/>
                <w:szCs w:val="18"/>
              </w:rPr>
              <w:t>表</w:t>
            </w:r>
          </w:p>
        </w:tc>
      </w:tr>
      <w:tr>
        <w:tblPrEx>
          <w:shd w:val="clear" w:color="auto" w:fill="FFFFFF"/>
          <w:tblCellMar>
            <w:top w:w="0" w:type="dxa"/>
            <w:left w:w="108" w:type="dxa"/>
            <w:bottom w:w="0" w:type="dxa"/>
            <w:right w:w="108" w:type="dxa"/>
          </w:tblCellMar>
        </w:tblPrEx>
        <w:trPr>
          <w:trHeight w:val="227" w:hRule="atLeast"/>
          <w:jc w:val="center"/>
        </w:trPr>
        <w:tc>
          <w:tcPr>
            <w:tcW w:w="2706" w:type="pct"/>
            <w:gridSpan w:val="6"/>
            <w:shd w:val="clear" w:color="auto" w:fill="FFFFFF"/>
            <w:vAlign w:val="bottom"/>
          </w:tcPr>
          <w:p>
            <w:pPr>
              <w:widowControl/>
              <w:spacing w:line="200" w:lineRule="exact"/>
              <w:rPr>
                <w:rFonts w:eastAsia="Times New Roman"/>
                <w:kern w:val="0"/>
                <w:sz w:val="20"/>
                <w:szCs w:val="20"/>
              </w:rPr>
            </w:pPr>
          </w:p>
        </w:tc>
        <w:tc>
          <w:tcPr>
            <w:tcW w:w="442" w:type="pct"/>
            <w:shd w:val="clear" w:color="auto" w:fill="FFFFFF"/>
            <w:noWrap/>
            <w:vAlign w:val="center"/>
          </w:tcPr>
          <w:p>
            <w:pPr>
              <w:widowControl/>
              <w:spacing w:line="200" w:lineRule="exact"/>
              <w:jc w:val="center"/>
              <w:rPr>
                <w:rFonts w:eastAsia="Times New Roman"/>
                <w:kern w:val="0"/>
                <w:sz w:val="20"/>
                <w:szCs w:val="20"/>
              </w:rPr>
            </w:pPr>
          </w:p>
        </w:tc>
        <w:tc>
          <w:tcPr>
            <w:tcW w:w="809" w:type="pct"/>
            <w:shd w:val="clear" w:color="auto" w:fill="FFFFFF"/>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 xml:space="preserve">  制定机关：</w:t>
            </w:r>
          </w:p>
        </w:tc>
        <w:tc>
          <w:tcPr>
            <w:tcW w:w="1043" w:type="pct"/>
            <w:gridSpan w:val="5"/>
            <w:shd w:val="clear" w:color="auto" w:fill="FFFFFF"/>
            <w:vAlign w:val="center"/>
          </w:tcPr>
          <w:p>
            <w:pPr>
              <w:widowControl/>
              <w:spacing w:line="200" w:lineRule="exact"/>
              <w:jc w:val="distribute"/>
              <w:rPr>
                <w:sz w:val="18"/>
                <w:szCs w:val="18"/>
              </w:rPr>
            </w:pPr>
            <w:r>
              <w:rPr>
                <w:rFonts w:hint="eastAsia"/>
                <w:sz w:val="18"/>
                <w:szCs w:val="18"/>
              </w:rPr>
              <w:t>国家统计局</w:t>
            </w:r>
          </w:p>
          <w:p>
            <w:pPr>
              <w:widowControl/>
              <w:spacing w:line="200" w:lineRule="exact"/>
              <w:jc w:val="distribute"/>
              <w:rPr>
                <w:sz w:val="18"/>
                <w:szCs w:val="18"/>
              </w:rPr>
            </w:pPr>
            <w:r>
              <w:rPr>
                <w:rFonts w:hint="eastAsia"/>
                <w:sz w:val="18"/>
                <w:szCs w:val="18"/>
              </w:rPr>
              <w:t>国务院经普办公室</w:t>
            </w:r>
          </w:p>
        </w:tc>
      </w:tr>
      <w:tr>
        <w:tblPrEx>
          <w:shd w:val="clear" w:color="auto" w:fill="FFFFFF"/>
          <w:tblCellMar>
            <w:top w:w="0" w:type="dxa"/>
            <w:left w:w="108" w:type="dxa"/>
            <w:bottom w:w="0" w:type="dxa"/>
            <w:right w:w="108" w:type="dxa"/>
          </w:tblCellMar>
        </w:tblPrEx>
        <w:trPr>
          <w:trHeight w:val="227" w:hRule="atLeast"/>
          <w:jc w:val="center"/>
        </w:trPr>
        <w:tc>
          <w:tcPr>
            <w:tcW w:w="3148" w:type="pct"/>
            <w:gridSpan w:val="7"/>
            <w:shd w:val="clear" w:color="auto" w:fill="FFFFFF"/>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统一社会信用代码□□□□□□□□□□□□□□□□□□</w:t>
            </w:r>
          </w:p>
        </w:tc>
        <w:tc>
          <w:tcPr>
            <w:tcW w:w="813" w:type="pct"/>
            <w:gridSpan w:val="2"/>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文    号：</w:t>
            </w:r>
          </w:p>
        </w:tc>
        <w:tc>
          <w:tcPr>
            <w:tcW w:w="1038" w:type="pct"/>
            <w:gridSpan w:val="4"/>
            <w:shd w:val="clear" w:color="auto" w:fill="FFFFFF"/>
            <w:vAlign w:val="center"/>
          </w:tcPr>
          <w:p>
            <w:pPr>
              <w:spacing w:line="200" w:lineRule="exact"/>
              <w:jc w:val="distribute"/>
              <w:rPr>
                <w:rFonts w:ascii="宋体" w:hAnsi="宋体"/>
                <w:sz w:val="18"/>
                <w:szCs w:val="18"/>
              </w:rPr>
            </w:pPr>
            <w:r>
              <w:rPr>
                <w:rFonts w:hint="eastAsia" w:ascii="宋体" w:hAnsi="宋体"/>
                <w:sz w:val="18"/>
                <w:szCs w:val="18"/>
              </w:rPr>
              <w:t>国统字〔202</w:t>
            </w:r>
            <w:r>
              <w:rPr>
                <w:rFonts w:ascii="宋体" w:hAnsi="宋体"/>
                <w:sz w:val="18"/>
                <w:szCs w:val="18"/>
                <w:lang w:val="en"/>
              </w:rPr>
              <w:t>3</w:t>
            </w:r>
            <w:r>
              <w:rPr>
                <w:rFonts w:hint="eastAsia" w:ascii="宋体" w:hAnsi="宋体"/>
                <w:sz w:val="18"/>
                <w:szCs w:val="18"/>
              </w:rPr>
              <w:t>〕77号</w:t>
            </w:r>
          </w:p>
        </w:tc>
      </w:tr>
      <w:tr>
        <w:tblPrEx>
          <w:shd w:val="clear" w:color="auto" w:fill="FFFFFF"/>
          <w:tblCellMar>
            <w:top w:w="0" w:type="dxa"/>
            <w:left w:w="108" w:type="dxa"/>
            <w:bottom w:w="0" w:type="dxa"/>
            <w:right w:w="108" w:type="dxa"/>
          </w:tblCellMar>
        </w:tblPrEx>
        <w:trPr>
          <w:trHeight w:val="227" w:hRule="atLeast"/>
          <w:jc w:val="center"/>
        </w:trPr>
        <w:tc>
          <w:tcPr>
            <w:tcW w:w="1883" w:type="pct"/>
            <w:gridSpan w:val="2"/>
            <w:shd w:val="clear" w:color="auto" w:fill="FFFFFF"/>
            <w:vAlign w:val="center"/>
          </w:tcPr>
          <w:p>
            <w:pPr>
              <w:widowControl/>
              <w:spacing w:line="200" w:lineRule="exact"/>
              <w:rPr>
                <w:rFonts w:ascii="宋体" w:hAnsi="宋体" w:cs="宋体"/>
                <w:kern w:val="0"/>
                <w:sz w:val="18"/>
                <w:szCs w:val="18"/>
              </w:rPr>
            </w:pPr>
            <w:r>
              <w:rPr>
                <w:rFonts w:hint="eastAsia" w:ascii="宋体" w:hAnsi="宋体" w:cs="宋体"/>
                <w:kern w:val="0"/>
                <w:sz w:val="18"/>
                <w:szCs w:val="18"/>
              </w:rPr>
              <w:t>单位详细名称：</w:t>
            </w:r>
          </w:p>
        </w:tc>
        <w:tc>
          <w:tcPr>
            <w:tcW w:w="1265" w:type="pct"/>
            <w:gridSpan w:val="5"/>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w:t>
            </w:r>
          </w:p>
        </w:tc>
        <w:tc>
          <w:tcPr>
            <w:tcW w:w="813" w:type="pct"/>
            <w:gridSpan w:val="2"/>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038" w:type="pct"/>
            <w:gridSpan w:val="4"/>
            <w:shd w:val="clear" w:color="auto" w:fill="FFFFFF"/>
            <w:vAlign w:val="center"/>
          </w:tcPr>
          <w:p>
            <w:pPr>
              <w:widowControl/>
              <w:spacing w:line="200" w:lineRule="exact"/>
              <w:jc w:val="distribute"/>
              <w:rPr>
                <w:rFonts w:ascii="宋体" w:hAnsi="宋体" w:cs="宋体"/>
                <w:kern w:val="0"/>
                <w:sz w:val="18"/>
                <w:szCs w:val="18"/>
              </w:rPr>
            </w:pPr>
            <w:r>
              <w:rPr>
                <w:rFonts w:hint="eastAsia" w:ascii="宋体" w:hAnsi="宋体"/>
                <w:sz w:val="18"/>
                <w:szCs w:val="18"/>
              </w:rPr>
              <w:t>２０２</w:t>
            </w:r>
            <w:r>
              <w:rPr>
                <w:rFonts w:ascii="宋体" w:hAnsi="宋体"/>
                <w:sz w:val="18"/>
                <w:szCs w:val="18"/>
                <w:lang w:val="en"/>
              </w:rPr>
              <w:t>4</w:t>
            </w:r>
            <w:r>
              <w:rPr>
                <w:rFonts w:hint="eastAsia" w:ascii="宋体" w:hAnsi="宋体"/>
                <w:sz w:val="18"/>
                <w:szCs w:val="18"/>
              </w:rPr>
              <w:t>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629" w:hRule="atLeast"/>
          <w:jc w:val="center"/>
        </w:trPr>
        <w:tc>
          <w:tcPr>
            <w:tcW w:w="1618" w:type="pct"/>
            <w:tcBorders>
              <w:top w:val="single" w:color="auto" w:sz="8"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指标名称</w:t>
            </w:r>
          </w:p>
        </w:tc>
        <w:tc>
          <w:tcPr>
            <w:tcW w:w="368" w:type="pct"/>
            <w:gridSpan w:val="2"/>
            <w:tcBorders>
              <w:top w:val="single" w:color="auto" w:sz="8"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w:t>
            </w:r>
          </w:p>
          <w:p>
            <w:pPr>
              <w:spacing w:line="200" w:lineRule="exact"/>
              <w:jc w:val="center"/>
              <w:rPr>
                <w:rFonts w:ascii="宋体" w:hAnsi="宋体" w:cs="宋体"/>
                <w:kern w:val="0"/>
                <w:sz w:val="18"/>
                <w:szCs w:val="18"/>
              </w:rPr>
            </w:pPr>
            <w:r>
              <w:rPr>
                <w:rFonts w:hint="eastAsia" w:ascii="宋体" w:hAnsi="宋体" w:cs="宋体"/>
                <w:kern w:val="0"/>
                <w:sz w:val="18"/>
                <w:szCs w:val="18"/>
              </w:rPr>
              <w:t>单位</w:t>
            </w:r>
          </w:p>
        </w:tc>
        <w:tc>
          <w:tcPr>
            <w:tcW w:w="220" w:type="pct"/>
            <w:tcBorders>
              <w:top w:val="single" w:color="auto" w:sz="8"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294" w:type="pct"/>
            <w:tcBorders>
              <w:top w:val="single" w:color="auto" w:sz="8" w:space="0"/>
              <w:right w:val="double" w:color="auto" w:sz="4" w:space="0"/>
            </w:tcBorders>
            <w:shd w:val="clear" w:color="auto" w:fill="FFFFFF"/>
            <w:vAlign w:val="center"/>
          </w:tcPr>
          <w:p>
            <w:pPr>
              <w:widowControl/>
              <w:spacing w:line="2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1693" w:type="pct"/>
            <w:gridSpan w:val="5"/>
            <w:tcBorders>
              <w:top w:val="single" w:color="auto" w:sz="8" w:space="0"/>
              <w:lef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指标名称</w:t>
            </w:r>
          </w:p>
        </w:tc>
        <w:tc>
          <w:tcPr>
            <w:tcW w:w="368" w:type="pct"/>
            <w:tcBorders>
              <w:top w:val="single" w:color="auto" w:sz="8"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w:t>
            </w:r>
          </w:p>
          <w:p>
            <w:pPr>
              <w:spacing w:line="200" w:lineRule="exact"/>
              <w:jc w:val="center"/>
              <w:rPr>
                <w:rFonts w:ascii="宋体" w:hAnsi="宋体" w:cs="宋体"/>
                <w:kern w:val="0"/>
                <w:sz w:val="18"/>
                <w:szCs w:val="18"/>
              </w:rPr>
            </w:pPr>
            <w:r>
              <w:rPr>
                <w:rFonts w:hint="eastAsia" w:ascii="宋体" w:hAnsi="宋体" w:cs="宋体"/>
                <w:kern w:val="0"/>
                <w:sz w:val="18"/>
                <w:szCs w:val="18"/>
              </w:rPr>
              <w:t>单位</w:t>
            </w:r>
          </w:p>
        </w:tc>
        <w:tc>
          <w:tcPr>
            <w:tcW w:w="220" w:type="pct"/>
            <w:tcBorders>
              <w:top w:val="single" w:color="auto" w:sz="8" w:space="0"/>
              <w:right w:val="single" w:color="auto" w:sz="2"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219" w:type="pct"/>
            <w:tcBorders>
              <w:top w:val="single" w:color="auto" w:sz="8" w:space="0"/>
              <w:left w:val="single" w:color="auto" w:sz="2" w:space="0"/>
              <w:bottom w:val="single" w:color="auto" w:sz="2" w:space="0"/>
              <w:right w:val="nil"/>
            </w:tcBorders>
            <w:shd w:val="clear" w:color="auto" w:fill="FFFFFF"/>
            <w:vAlign w:val="center"/>
          </w:tcPr>
          <w:p>
            <w:pPr>
              <w:widowControl/>
              <w:spacing w:line="2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424" w:hRule="atLeast"/>
          <w:jc w:val="center"/>
        </w:trPr>
        <w:tc>
          <w:tcPr>
            <w:tcW w:w="1618" w:type="pct"/>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368" w:type="pct"/>
            <w:gridSpan w:val="2"/>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220" w:type="pct"/>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丙</w:t>
            </w:r>
          </w:p>
        </w:tc>
        <w:tc>
          <w:tcPr>
            <w:tcW w:w="294" w:type="pct"/>
            <w:tcBorders>
              <w:righ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693" w:type="pct"/>
            <w:gridSpan w:val="5"/>
            <w:tcBorders>
              <w:lef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368" w:type="pct"/>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220" w:type="pct"/>
            <w:tcBorders>
              <w:right w:val="single" w:color="auto" w:sz="2"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丙</w:t>
            </w:r>
          </w:p>
        </w:tc>
        <w:tc>
          <w:tcPr>
            <w:tcW w:w="219" w:type="pct"/>
            <w:tcBorders>
              <w:top w:val="single" w:color="auto" w:sz="2" w:space="0"/>
              <w:left w:val="single" w:color="auto" w:sz="2" w:space="0"/>
              <w:bottom w:val="single" w:color="auto" w:sz="2" w:space="0"/>
              <w:right w:val="nil"/>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9773" w:hRule="atLeast"/>
          <w:jc w:val="center"/>
        </w:trPr>
        <w:tc>
          <w:tcPr>
            <w:tcW w:w="1618" w:type="pct"/>
            <w:tcBorders>
              <w:bottom w:val="single" w:color="auto" w:sz="4" w:space="0"/>
            </w:tcBorders>
            <w:shd w:val="clear" w:color="auto" w:fill="FFFFFF"/>
            <w:noWrap/>
          </w:tcPr>
          <w:p>
            <w:pPr>
              <w:widowControl/>
              <w:spacing w:line="280" w:lineRule="exact"/>
              <w:rPr>
                <w:rFonts w:ascii="宋体" w:hAnsi="宋体" w:cs="宋体"/>
                <w:kern w:val="0"/>
                <w:sz w:val="18"/>
                <w:szCs w:val="18"/>
              </w:rPr>
            </w:pPr>
            <w:r>
              <w:rPr>
                <w:rFonts w:hint="eastAsia" w:ascii="宋体" w:hAnsi="宋体" w:cs="宋体"/>
                <w:kern w:val="0"/>
                <w:sz w:val="18"/>
                <w:szCs w:val="18"/>
              </w:rPr>
              <w:t>一、研究开发人员情况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研究开发人员合计</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其中：管理和服务人员</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其中：女性</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其中：全职人员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其中：本科毕业及以上人员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其中：外聘人员</w:t>
            </w:r>
          </w:p>
          <w:p>
            <w:pPr>
              <w:widowControl/>
              <w:spacing w:line="280" w:lineRule="exact"/>
              <w:rPr>
                <w:rFonts w:ascii="宋体" w:hAnsi="宋体" w:cs="宋体"/>
                <w:kern w:val="0"/>
                <w:sz w:val="18"/>
                <w:szCs w:val="18"/>
              </w:rPr>
            </w:pPr>
            <w:r>
              <w:rPr>
                <w:rFonts w:hint="eastAsia" w:ascii="宋体" w:hAnsi="宋体" w:cs="宋体"/>
                <w:kern w:val="0"/>
                <w:sz w:val="18"/>
                <w:szCs w:val="18"/>
              </w:rPr>
              <w:t>二、研究开发费用情况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研究开发费用合计</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1.人员人工费用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2.直接投入费用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3.折旧费用与长期待摊费用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4.无形资产摊销费用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5.设计费用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6.装备调试费用与试验费用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7.委托外部研究开发费用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①委托境内研究机构</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②委托境内高等学校</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 xml:space="preserve">     ③委托境内企业</w:t>
            </w:r>
          </w:p>
          <w:p>
            <w:pPr>
              <w:widowControl/>
              <w:spacing w:line="280" w:lineRule="exact"/>
              <w:ind w:firstLine="630" w:firstLineChars="350"/>
              <w:rPr>
                <w:rFonts w:ascii="宋体" w:hAnsi="宋体" w:cs="宋体"/>
                <w:kern w:val="0"/>
                <w:sz w:val="18"/>
                <w:szCs w:val="18"/>
              </w:rPr>
            </w:pPr>
            <w:r>
              <w:rPr>
                <w:rFonts w:hint="eastAsia" w:ascii="宋体" w:hAnsi="宋体" w:cs="宋体"/>
                <w:kern w:val="0"/>
                <w:sz w:val="18"/>
                <w:szCs w:val="18"/>
              </w:rPr>
              <w:t xml:space="preserve">④委托境外机构            </w:t>
            </w:r>
            <w:r>
              <w:rPr>
                <w:rFonts w:ascii="宋体" w:hAnsi="宋体" w:cs="宋体"/>
                <w:kern w:val="0"/>
                <w:sz w:val="18"/>
                <w:szCs w:val="18"/>
              </w:rPr>
              <w:t xml:space="preserve">      </w:t>
            </w:r>
            <w:r>
              <w:rPr>
                <w:rFonts w:hint="eastAsia" w:ascii="宋体" w:hAnsi="宋体" w:cs="宋体"/>
                <w:kern w:val="0"/>
                <w:sz w:val="18"/>
                <w:szCs w:val="18"/>
              </w:rPr>
              <w:t xml:space="preserve"> </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8.其他费用</w:t>
            </w:r>
          </w:p>
          <w:p>
            <w:pPr>
              <w:widowControl/>
              <w:spacing w:line="280" w:lineRule="exact"/>
              <w:rPr>
                <w:rFonts w:ascii="宋体" w:hAnsi="宋体" w:cs="宋体"/>
                <w:kern w:val="0"/>
                <w:sz w:val="18"/>
                <w:szCs w:val="18"/>
              </w:rPr>
            </w:pPr>
            <w:r>
              <w:rPr>
                <w:rFonts w:hint="eastAsia" w:ascii="宋体" w:hAnsi="宋体" w:cs="宋体"/>
                <w:kern w:val="0"/>
                <w:sz w:val="18"/>
                <w:szCs w:val="18"/>
              </w:rPr>
              <w:t>三、研究开发资产情况</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当年形成用于研究开发的固定资产</w:t>
            </w:r>
          </w:p>
          <w:p>
            <w:pPr>
              <w:widowControl/>
              <w:spacing w:line="280" w:lineRule="exact"/>
              <w:ind w:firstLine="360"/>
              <w:rPr>
                <w:rFonts w:ascii="宋体" w:hAnsi="宋体" w:cs="宋体"/>
                <w:kern w:val="0"/>
                <w:sz w:val="18"/>
                <w:szCs w:val="18"/>
              </w:rPr>
            </w:pPr>
            <w:r>
              <w:rPr>
                <w:rFonts w:hint="eastAsia" w:ascii="宋体" w:hAnsi="宋体" w:cs="宋体"/>
                <w:kern w:val="0"/>
                <w:sz w:val="18"/>
                <w:szCs w:val="18"/>
              </w:rPr>
              <w:t>其中：仪器和设备</w:t>
            </w:r>
          </w:p>
          <w:p>
            <w:pPr>
              <w:widowControl/>
              <w:spacing w:line="280" w:lineRule="exact"/>
              <w:rPr>
                <w:rFonts w:ascii="宋体" w:hAnsi="宋体" w:cs="宋体"/>
                <w:kern w:val="0"/>
                <w:sz w:val="18"/>
                <w:szCs w:val="18"/>
              </w:rPr>
            </w:pPr>
            <w:r>
              <w:rPr>
                <w:rFonts w:hint="eastAsia" w:ascii="宋体" w:hAnsi="宋体" w:cs="宋体"/>
                <w:kern w:val="0"/>
                <w:sz w:val="18"/>
                <w:szCs w:val="18"/>
              </w:rPr>
              <w:t>四、研究</w:t>
            </w:r>
            <w:r>
              <w:rPr>
                <w:rFonts w:ascii="宋体" w:hAnsi="宋体" w:cs="宋体"/>
                <w:kern w:val="0"/>
                <w:sz w:val="18"/>
                <w:szCs w:val="18"/>
              </w:rPr>
              <w:t>开发支出</w:t>
            </w:r>
            <w:r>
              <w:rPr>
                <w:rFonts w:hint="eastAsia" w:ascii="宋体" w:hAnsi="宋体" w:cs="宋体"/>
                <w:kern w:val="0"/>
                <w:sz w:val="18"/>
                <w:szCs w:val="18"/>
              </w:rPr>
              <w:t>资金</w:t>
            </w:r>
            <w:r>
              <w:rPr>
                <w:rFonts w:ascii="宋体" w:hAnsi="宋体" w:cs="宋体"/>
                <w:kern w:val="0"/>
                <w:sz w:val="18"/>
                <w:szCs w:val="18"/>
              </w:rPr>
              <w:t>来源</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1.来自</w:t>
            </w:r>
            <w:r>
              <w:rPr>
                <w:rFonts w:ascii="宋体" w:hAnsi="宋体" w:cs="宋体"/>
                <w:kern w:val="0"/>
                <w:sz w:val="18"/>
                <w:szCs w:val="18"/>
              </w:rPr>
              <w:t>企业自筹</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2.来自政府部门</w:t>
            </w:r>
          </w:p>
          <w:p>
            <w:pPr>
              <w:widowControl/>
              <w:spacing w:line="280" w:lineRule="exact"/>
              <w:ind w:firstLine="270" w:firstLineChars="150"/>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来自</w:t>
            </w:r>
            <w:r>
              <w:rPr>
                <w:rFonts w:ascii="宋体" w:hAnsi="宋体" w:cs="宋体"/>
                <w:kern w:val="0"/>
                <w:sz w:val="18"/>
                <w:szCs w:val="18"/>
              </w:rPr>
              <w:t>银行贷款</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4.来自风险</w:t>
            </w:r>
            <w:r>
              <w:rPr>
                <w:rFonts w:ascii="宋体" w:hAnsi="宋体" w:cs="宋体"/>
                <w:kern w:val="0"/>
                <w:sz w:val="18"/>
                <w:szCs w:val="18"/>
              </w:rPr>
              <w:t>投资</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5.</w:t>
            </w:r>
            <w:r>
              <w:rPr>
                <w:rFonts w:hint="eastAsia" w:ascii="宋体" w:hAnsi="宋体" w:cs="宋体"/>
                <w:kern w:val="0"/>
                <w:sz w:val="18"/>
                <w:szCs w:val="18"/>
              </w:rPr>
              <w:t>来自</w:t>
            </w:r>
            <w:r>
              <w:rPr>
                <w:rFonts w:ascii="宋体" w:hAnsi="宋体" w:cs="宋体"/>
                <w:kern w:val="0"/>
                <w:sz w:val="18"/>
                <w:szCs w:val="18"/>
              </w:rPr>
              <w:t>其他渠道</w:t>
            </w:r>
          </w:p>
          <w:p>
            <w:pPr>
              <w:widowControl/>
              <w:spacing w:line="280" w:lineRule="exact"/>
              <w:rPr>
                <w:rFonts w:ascii="宋体" w:hAnsi="宋体" w:cs="宋体"/>
                <w:kern w:val="0"/>
                <w:sz w:val="18"/>
                <w:szCs w:val="18"/>
              </w:rPr>
            </w:pPr>
            <w:r>
              <w:rPr>
                <w:rFonts w:hint="eastAsia" w:ascii="宋体" w:hAnsi="宋体" w:cs="宋体"/>
                <w:kern w:val="0"/>
                <w:sz w:val="18"/>
                <w:szCs w:val="18"/>
              </w:rPr>
              <w:t>五</w:t>
            </w:r>
            <w:r>
              <w:rPr>
                <w:rFonts w:ascii="宋体" w:hAnsi="宋体" w:cs="宋体"/>
                <w:kern w:val="0"/>
                <w:sz w:val="18"/>
                <w:szCs w:val="18"/>
              </w:rPr>
              <w:t>、</w:t>
            </w:r>
            <w:r>
              <w:rPr>
                <w:rFonts w:hint="eastAsia" w:ascii="宋体" w:hAnsi="宋体" w:cs="宋体"/>
                <w:kern w:val="0"/>
                <w:sz w:val="18"/>
                <w:szCs w:val="18"/>
              </w:rPr>
              <w:t>相关</w:t>
            </w:r>
            <w:r>
              <w:rPr>
                <w:rFonts w:ascii="宋体" w:hAnsi="宋体" w:cs="宋体"/>
                <w:kern w:val="0"/>
                <w:sz w:val="18"/>
                <w:szCs w:val="18"/>
              </w:rPr>
              <w:t>政策落实情况</w:t>
            </w:r>
          </w:p>
          <w:p>
            <w:pPr>
              <w:widowControl/>
              <w:spacing w:line="280" w:lineRule="exact"/>
              <w:ind w:firstLine="160" w:firstLineChars="100"/>
              <w:rPr>
                <w:rFonts w:ascii="宋体" w:hAnsi="宋体" w:cs="宋体"/>
                <w:kern w:val="0"/>
                <w:sz w:val="16"/>
                <w:szCs w:val="16"/>
              </w:rPr>
            </w:pPr>
            <w:r>
              <w:rPr>
                <w:rFonts w:hint="eastAsia" w:ascii="宋体" w:hAnsi="宋体" w:cs="宋体"/>
                <w:kern w:val="0"/>
                <w:sz w:val="16"/>
                <w:szCs w:val="16"/>
              </w:rPr>
              <w:t>申报加计扣除减免税的研究开发支出</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加计扣除减免税金额</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高新技术企业减免税金额</w:t>
            </w:r>
          </w:p>
        </w:tc>
        <w:tc>
          <w:tcPr>
            <w:tcW w:w="368" w:type="pct"/>
            <w:gridSpan w:val="2"/>
            <w:tcBorders>
              <w:bottom w:val="single" w:color="auto" w:sz="4"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tabs>
                <w:tab w:val="center" w:pos="227"/>
              </w:tabs>
              <w:spacing w:line="280" w:lineRule="exact"/>
              <w:rPr>
                <w:rFonts w:ascii="宋体" w:hAnsi="宋体" w:cs="宋体"/>
                <w:kern w:val="0"/>
                <w:sz w:val="18"/>
                <w:szCs w:val="18"/>
              </w:rPr>
            </w:pPr>
            <w:r>
              <w:rPr>
                <w:rFonts w:ascii="宋体" w:hAnsi="宋体" w:cs="宋体"/>
                <w:kern w:val="0"/>
                <w:sz w:val="18"/>
                <w:szCs w:val="18"/>
              </w:rPr>
              <w:tab/>
            </w: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ind w:firstLine="90" w:firstLineChars="50"/>
              <w:rPr>
                <w:rFonts w:ascii="宋体" w:hAnsi="宋体" w:cs="宋体"/>
                <w:kern w:val="0"/>
                <w:sz w:val="18"/>
                <w:szCs w:val="18"/>
              </w:rPr>
            </w:pPr>
            <w:r>
              <w:rPr>
                <w:rFonts w:hint="eastAsia" w:ascii="宋体" w:hAnsi="宋体" w:cs="宋体"/>
                <w:kern w:val="0"/>
                <w:sz w:val="18"/>
                <w:szCs w:val="18"/>
              </w:rPr>
              <w:t>千元</w:t>
            </w:r>
          </w:p>
        </w:tc>
        <w:tc>
          <w:tcPr>
            <w:tcW w:w="220" w:type="pct"/>
            <w:tcBorders>
              <w:bottom w:val="single" w:color="auto" w:sz="4"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5</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8</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18</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20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7</w:t>
            </w:r>
          </w:p>
          <w:p>
            <w:pPr>
              <w:widowControl/>
              <w:spacing w:line="280" w:lineRule="exact"/>
              <w:jc w:val="center"/>
              <w:rPr>
                <w:rFonts w:ascii="宋体" w:hAnsi="宋体" w:cs="宋体"/>
                <w:kern w:val="0"/>
                <w:sz w:val="18"/>
                <w:szCs w:val="18"/>
              </w:rPr>
            </w:pPr>
            <w:r>
              <w:rPr>
                <w:rFonts w:ascii="宋体" w:hAnsi="宋体" w:cs="宋体"/>
                <w:kern w:val="0"/>
                <w:sz w:val="18"/>
                <w:szCs w:val="18"/>
              </w:rPr>
              <w:t>435</w:t>
            </w:r>
            <w:r>
              <w:rPr>
                <w:rFonts w:hint="eastAsia" w:ascii="宋体" w:hAnsi="宋体" w:cs="宋体"/>
                <w:kern w:val="0"/>
                <w:sz w:val="18"/>
                <w:szCs w:val="18"/>
              </w:rPr>
              <w:t>8</w:t>
            </w:r>
          </w:p>
          <w:p>
            <w:pPr>
              <w:widowControl/>
              <w:spacing w:line="280" w:lineRule="exact"/>
              <w:jc w:val="center"/>
              <w:rPr>
                <w:rFonts w:ascii="宋体" w:hAnsi="宋体" w:cs="宋体"/>
                <w:kern w:val="0"/>
                <w:sz w:val="18"/>
                <w:szCs w:val="18"/>
              </w:rPr>
            </w:pPr>
            <w:r>
              <w:rPr>
                <w:rFonts w:ascii="宋体" w:hAnsi="宋体" w:cs="宋体"/>
                <w:kern w:val="0"/>
                <w:sz w:val="18"/>
                <w:szCs w:val="18"/>
              </w:rPr>
              <w:t>5556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hint="eastAsia" w:ascii="宋体" w:hAnsi="宋体" w:cs="宋体"/>
                <w:kern w:val="0"/>
                <w:sz w:val="18"/>
                <w:szCs w:val="18"/>
              </w:rPr>
              <w:t>52</w:t>
            </w:r>
          </w:p>
          <w:p>
            <w:pPr>
              <w:widowControl/>
              <w:spacing w:line="280" w:lineRule="exact"/>
              <w:rPr>
                <w:rFonts w:ascii="宋体" w:hAnsi="宋体" w:cs="宋体"/>
                <w:kern w:val="0"/>
                <w:sz w:val="18"/>
                <w:szCs w:val="18"/>
              </w:rPr>
            </w:pPr>
            <w:r>
              <w:rPr>
                <w:rFonts w:ascii="宋体" w:hAnsi="宋体" w:cs="宋体"/>
                <w:kern w:val="0"/>
                <w:sz w:val="18"/>
                <w:szCs w:val="18"/>
              </w:rPr>
              <w:t>44</w:t>
            </w:r>
          </w:p>
          <w:p>
            <w:pPr>
              <w:widowControl/>
              <w:spacing w:line="280" w:lineRule="exact"/>
              <w:rPr>
                <w:rFonts w:ascii="宋体" w:hAnsi="宋体" w:cs="宋体"/>
                <w:kern w:val="0"/>
                <w:sz w:val="18"/>
                <w:szCs w:val="18"/>
              </w:rPr>
            </w:pPr>
            <w:r>
              <w:rPr>
                <w:rFonts w:ascii="宋体" w:hAnsi="宋体" w:cs="宋体"/>
                <w:kern w:val="0"/>
                <w:sz w:val="18"/>
                <w:szCs w:val="18"/>
              </w:rPr>
              <w:t>45</w:t>
            </w:r>
          </w:p>
        </w:tc>
        <w:tc>
          <w:tcPr>
            <w:tcW w:w="294" w:type="pct"/>
            <w:tcBorders>
              <w:bottom w:val="single" w:color="auto" w:sz="4" w:space="0"/>
              <w:right w:val="double" w:color="auto" w:sz="4" w:space="0"/>
            </w:tcBorders>
            <w:shd w:val="clear" w:color="auto" w:fill="FFFFFF"/>
            <w:vAlign w:val="center"/>
          </w:tcPr>
          <w:p>
            <w:pPr>
              <w:widowControl/>
              <w:spacing w:line="280" w:lineRule="exact"/>
              <w:jc w:val="center"/>
              <w:rPr>
                <w:rFonts w:ascii="宋体" w:hAnsi="宋体" w:cs="宋体"/>
                <w:kern w:val="0"/>
                <w:sz w:val="18"/>
                <w:szCs w:val="18"/>
              </w:rPr>
            </w:pPr>
          </w:p>
        </w:tc>
        <w:tc>
          <w:tcPr>
            <w:tcW w:w="1693" w:type="pct"/>
            <w:gridSpan w:val="5"/>
            <w:tcBorders>
              <w:left w:val="double" w:color="auto" w:sz="4" w:space="0"/>
              <w:bottom w:val="single" w:color="auto" w:sz="4" w:space="0"/>
            </w:tcBorders>
            <w:shd w:val="clear" w:color="auto" w:fill="FFFFFF"/>
          </w:tcPr>
          <w:p>
            <w:pPr>
              <w:widowControl/>
              <w:spacing w:line="280" w:lineRule="exact"/>
              <w:rPr>
                <w:rFonts w:ascii="宋体" w:hAnsi="宋体" w:cs="宋体"/>
                <w:kern w:val="0"/>
                <w:sz w:val="18"/>
                <w:szCs w:val="18"/>
              </w:rPr>
            </w:pPr>
            <w:r>
              <w:rPr>
                <w:rFonts w:hint="eastAsia" w:ascii="宋体" w:hAnsi="宋体" w:cs="宋体"/>
                <w:kern w:val="0"/>
                <w:sz w:val="20"/>
                <w:szCs w:val="18"/>
              </w:rPr>
              <w:t>六、</w:t>
            </w:r>
            <w:r>
              <w:rPr>
                <w:rFonts w:hint="eastAsia" w:ascii="宋体" w:hAnsi="宋体" w:cs="宋体"/>
                <w:kern w:val="0"/>
                <w:sz w:val="18"/>
                <w:szCs w:val="18"/>
              </w:rPr>
              <w:t>企业办研究开发机构（境内）情况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期末机构数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机构研究开发人员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其中：博士毕业</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硕士毕业</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机构研究开发费用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期末仪器和设备原价</w:t>
            </w:r>
          </w:p>
          <w:p>
            <w:pPr>
              <w:widowControl/>
              <w:spacing w:line="280" w:lineRule="exact"/>
              <w:rPr>
                <w:rFonts w:ascii="宋体" w:hAnsi="宋体" w:cs="宋体"/>
                <w:kern w:val="0"/>
                <w:sz w:val="18"/>
                <w:szCs w:val="18"/>
              </w:rPr>
            </w:pPr>
            <w:r>
              <w:rPr>
                <w:rFonts w:hint="eastAsia" w:ascii="宋体" w:hAnsi="宋体" w:cs="宋体"/>
                <w:kern w:val="0"/>
                <w:sz w:val="18"/>
                <w:szCs w:val="18"/>
              </w:rPr>
              <w:t>七、研究开发产出及相关情况</w:t>
            </w:r>
          </w:p>
          <w:p>
            <w:pPr>
              <w:widowControl/>
              <w:spacing w:line="280" w:lineRule="exact"/>
              <w:rPr>
                <w:rFonts w:ascii="宋体" w:hAnsi="宋体" w:cs="宋体"/>
                <w:kern w:val="0"/>
                <w:sz w:val="18"/>
                <w:szCs w:val="18"/>
              </w:rPr>
            </w:pPr>
            <w:r>
              <w:rPr>
                <w:rFonts w:hint="eastAsia" w:ascii="宋体" w:hAnsi="宋体" w:cs="宋体"/>
                <w:kern w:val="0"/>
                <w:sz w:val="18"/>
                <w:szCs w:val="18"/>
              </w:rPr>
              <w:t>(一)专利情况</w:t>
            </w:r>
          </w:p>
          <w:p>
            <w:pPr>
              <w:widowControl/>
              <w:spacing w:line="280" w:lineRule="exact"/>
              <w:rPr>
                <w:rFonts w:ascii="宋体" w:hAnsi="宋体" w:cs="宋体"/>
                <w:kern w:val="0"/>
                <w:sz w:val="18"/>
                <w:szCs w:val="18"/>
                <w:u w:val="single"/>
              </w:rPr>
            </w:pPr>
            <w:r>
              <w:rPr>
                <w:rFonts w:hint="eastAsia" w:ascii="宋体" w:hAnsi="宋体" w:cs="宋体"/>
                <w:kern w:val="0"/>
                <w:sz w:val="18"/>
                <w:szCs w:val="18"/>
              </w:rPr>
              <w:t xml:space="preserve">    当年专利申请数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其中：发明专利</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期末有效发明专利数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其中：已被实施</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专利</w:t>
            </w:r>
            <w:r>
              <w:rPr>
                <w:rFonts w:ascii="宋体" w:hAnsi="宋体" w:cs="宋体"/>
                <w:kern w:val="0"/>
                <w:sz w:val="18"/>
                <w:szCs w:val="18"/>
              </w:rPr>
              <w:t>所有权转让及许可数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专利</w:t>
            </w:r>
            <w:r>
              <w:rPr>
                <w:rFonts w:ascii="宋体" w:hAnsi="宋体" w:cs="宋体"/>
                <w:kern w:val="0"/>
                <w:sz w:val="18"/>
                <w:szCs w:val="18"/>
              </w:rPr>
              <w:t>所有权转让及</w:t>
            </w:r>
            <w:r>
              <w:rPr>
                <w:rFonts w:hint="eastAsia" w:ascii="宋体" w:hAnsi="宋体" w:cs="宋体"/>
                <w:kern w:val="0"/>
                <w:sz w:val="18"/>
                <w:szCs w:val="18"/>
              </w:rPr>
              <w:t>许可</w:t>
            </w:r>
            <w:r>
              <w:rPr>
                <w:rFonts w:ascii="宋体" w:hAnsi="宋体" w:cs="宋体"/>
                <w:kern w:val="0"/>
                <w:sz w:val="18"/>
                <w:szCs w:val="18"/>
              </w:rPr>
              <w:t>收入</w:t>
            </w:r>
          </w:p>
          <w:p>
            <w:pPr>
              <w:widowControl/>
              <w:spacing w:line="280" w:lineRule="exact"/>
              <w:rPr>
                <w:rFonts w:ascii="宋体" w:hAnsi="宋体" w:cs="宋体"/>
                <w:kern w:val="0"/>
                <w:sz w:val="18"/>
                <w:szCs w:val="18"/>
              </w:rPr>
            </w:pPr>
            <w:r>
              <w:rPr>
                <w:rFonts w:hint="eastAsia" w:ascii="宋体" w:hAnsi="宋体" w:cs="宋体"/>
                <w:kern w:val="0"/>
                <w:sz w:val="18"/>
                <w:szCs w:val="18"/>
              </w:rPr>
              <w:t>(二)新产品情况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新产品销售收入</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其中：出口</w:t>
            </w:r>
          </w:p>
          <w:p>
            <w:pPr>
              <w:widowControl/>
              <w:spacing w:line="280" w:lineRule="exact"/>
              <w:rPr>
                <w:rFonts w:ascii="宋体" w:hAnsi="宋体" w:cs="宋体"/>
                <w:kern w:val="0"/>
                <w:sz w:val="18"/>
                <w:szCs w:val="18"/>
              </w:rPr>
            </w:pPr>
            <w:r>
              <w:rPr>
                <w:rFonts w:hint="eastAsia" w:ascii="宋体" w:hAnsi="宋体" w:cs="宋体"/>
                <w:kern w:val="0"/>
                <w:sz w:val="18"/>
                <w:szCs w:val="18"/>
              </w:rPr>
              <w:t>(三)其他情况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期末拥有注册商标</w:t>
            </w:r>
          </w:p>
          <w:p>
            <w:pPr>
              <w:widowControl/>
              <w:spacing w:line="280" w:lineRule="exact"/>
              <w:ind w:firstLine="360" w:firstLineChars="200"/>
              <w:rPr>
                <w:rFonts w:ascii="宋体" w:hAnsi="宋体" w:cs="宋体"/>
                <w:kern w:val="0"/>
                <w:sz w:val="18"/>
                <w:szCs w:val="18"/>
              </w:rPr>
            </w:pPr>
            <w:r>
              <w:rPr>
                <w:rFonts w:hint="eastAsia" w:ascii="宋体" w:hAnsi="宋体" w:cs="宋体"/>
                <w:kern w:val="0"/>
                <w:sz w:val="18"/>
                <w:szCs w:val="18"/>
              </w:rPr>
              <w:t>发表科技论文</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形成国家或行业标准</w:t>
            </w:r>
          </w:p>
          <w:p>
            <w:pPr>
              <w:widowControl/>
              <w:spacing w:line="280" w:lineRule="exact"/>
              <w:rPr>
                <w:rFonts w:ascii="宋体" w:hAnsi="宋体" w:cs="宋体"/>
                <w:kern w:val="0"/>
                <w:sz w:val="18"/>
                <w:szCs w:val="18"/>
              </w:rPr>
            </w:pPr>
            <w:r>
              <w:rPr>
                <w:rFonts w:hint="eastAsia" w:ascii="宋体" w:hAnsi="宋体" w:cs="宋体"/>
                <w:kern w:val="0"/>
                <w:sz w:val="18"/>
                <w:szCs w:val="18"/>
              </w:rPr>
              <w:t>八、其他相关情况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(一)技术改造和</w:t>
            </w:r>
            <w:r>
              <w:rPr>
                <w:rFonts w:ascii="宋体" w:hAnsi="宋体" w:cs="宋体"/>
                <w:kern w:val="0"/>
                <w:sz w:val="18"/>
                <w:szCs w:val="18"/>
              </w:rPr>
              <w:t>技术获取</w:t>
            </w:r>
            <w:r>
              <w:rPr>
                <w:rFonts w:hint="eastAsia" w:ascii="宋体" w:hAnsi="宋体" w:cs="宋体"/>
                <w:kern w:val="0"/>
                <w:sz w:val="18"/>
                <w:szCs w:val="18"/>
              </w:rPr>
              <w:t>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技术改造经费支出</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购买境内技术经费支出</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引进境外技术经费支出</w:t>
            </w:r>
          </w:p>
          <w:p>
            <w:pPr>
              <w:widowControl/>
              <w:spacing w:line="280" w:lineRule="exact"/>
              <w:ind w:firstLine="240" w:firstLineChars="150"/>
              <w:rPr>
                <w:rFonts w:ascii="宋体" w:hAnsi="宋体" w:cs="宋体"/>
                <w:kern w:val="0"/>
                <w:sz w:val="16"/>
                <w:szCs w:val="16"/>
              </w:rPr>
            </w:pPr>
            <w:r>
              <w:rPr>
                <w:rFonts w:hint="eastAsia" w:ascii="宋体" w:hAnsi="宋体" w:cs="宋体"/>
                <w:kern w:val="0"/>
                <w:sz w:val="16"/>
                <w:szCs w:val="16"/>
              </w:rPr>
              <w:t>引进境外技术的消化吸收经费支出</w:t>
            </w:r>
          </w:p>
          <w:p>
            <w:pPr>
              <w:widowControl/>
              <w:spacing w:line="280" w:lineRule="exact"/>
              <w:rPr>
                <w:rFonts w:ascii="宋体" w:hAnsi="宋体" w:cs="宋体"/>
                <w:w w:val="90"/>
                <w:kern w:val="0"/>
                <w:sz w:val="18"/>
                <w:szCs w:val="18"/>
              </w:rPr>
            </w:pPr>
            <w:r>
              <w:rPr>
                <w:rFonts w:ascii="宋体" w:hAnsi="宋体" w:cs="宋体"/>
                <w:kern w:val="0"/>
                <w:sz w:val="15"/>
                <w:szCs w:val="18"/>
              </w:rPr>
              <w:t xml:space="preserve"> </w:t>
            </w:r>
            <w:r>
              <w:rPr>
                <w:rFonts w:ascii="宋体" w:hAnsi="宋体" w:cs="宋体"/>
                <w:kern w:val="0"/>
                <w:sz w:val="18"/>
                <w:szCs w:val="18"/>
              </w:rPr>
              <w:t>(</w:t>
            </w:r>
            <w:r>
              <w:rPr>
                <w:rFonts w:hint="eastAsia" w:ascii="宋体" w:hAnsi="宋体" w:cs="宋体"/>
                <w:kern w:val="0"/>
                <w:sz w:val="18"/>
                <w:szCs w:val="18"/>
              </w:rPr>
              <w:t>二</w:t>
            </w:r>
            <w:r>
              <w:rPr>
                <w:rFonts w:ascii="宋体" w:hAnsi="宋体" w:cs="宋体"/>
                <w:kern w:val="0"/>
                <w:sz w:val="18"/>
                <w:szCs w:val="18"/>
              </w:rPr>
              <w:t>)</w:t>
            </w:r>
            <w:r>
              <w:rPr>
                <w:rFonts w:hint="eastAsia" w:ascii="宋体" w:hAnsi="宋体" w:cs="宋体"/>
                <w:kern w:val="0"/>
                <w:sz w:val="18"/>
                <w:szCs w:val="18"/>
              </w:rPr>
              <w:t>企业</w:t>
            </w:r>
            <w:r>
              <w:rPr>
                <w:rFonts w:ascii="宋体" w:hAnsi="宋体" w:cs="宋体"/>
                <w:kern w:val="0"/>
                <w:sz w:val="18"/>
                <w:szCs w:val="18"/>
              </w:rPr>
              <w:t>办</w:t>
            </w:r>
            <w:r>
              <w:rPr>
                <w:rFonts w:hint="eastAsia" w:ascii="宋体" w:hAnsi="宋体" w:cs="宋体"/>
                <w:kern w:val="0"/>
                <w:sz w:val="18"/>
                <w:szCs w:val="18"/>
              </w:rPr>
              <w:t>研究开发机构</w:t>
            </w:r>
            <w:r>
              <w:rPr>
                <w:rFonts w:ascii="宋体" w:hAnsi="宋体" w:cs="宋体"/>
                <w:kern w:val="0"/>
                <w:sz w:val="18"/>
                <w:szCs w:val="18"/>
              </w:rPr>
              <w:t>（</w:t>
            </w:r>
            <w:r>
              <w:rPr>
                <w:rFonts w:hint="eastAsia" w:ascii="宋体" w:hAnsi="宋体" w:cs="宋体"/>
                <w:kern w:val="0"/>
                <w:sz w:val="18"/>
                <w:szCs w:val="18"/>
              </w:rPr>
              <w:t>境外</w:t>
            </w:r>
            <w:r>
              <w:rPr>
                <w:rFonts w:ascii="宋体" w:hAnsi="宋体" w:cs="宋体"/>
                <w:kern w:val="0"/>
                <w:sz w:val="18"/>
                <w:szCs w:val="18"/>
              </w:rPr>
              <w:t>）</w:t>
            </w:r>
            <w:r>
              <w:rPr>
                <w:rFonts w:hint="eastAsia" w:ascii="宋体" w:hAnsi="宋体" w:cs="宋体"/>
                <w:kern w:val="0"/>
                <w:sz w:val="18"/>
                <w:szCs w:val="18"/>
              </w:rPr>
              <w:t>情</w:t>
            </w:r>
            <w:r>
              <w:rPr>
                <w:rFonts w:hint="eastAsia" w:ascii="宋体" w:hAnsi="宋体" w:cs="宋体"/>
                <w:w w:val="90"/>
                <w:kern w:val="0"/>
                <w:sz w:val="18"/>
                <w:szCs w:val="18"/>
              </w:rPr>
              <w:t>况</w:t>
            </w:r>
          </w:p>
          <w:p>
            <w:pPr>
              <w:widowControl/>
              <w:spacing w:line="280" w:lineRule="exact"/>
              <w:ind w:firstLine="240" w:firstLineChars="150"/>
              <w:jc w:val="left"/>
              <w:rPr>
                <w:rFonts w:ascii="宋体" w:hAnsi="宋体" w:cs="宋体"/>
                <w:kern w:val="0"/>
                <w:sz w:val="18"/>
                <w:szCs w:val="18"/>
              </w:rPr>
            </w:pPr>
            <w:r>
              <w:rPr>
                <w:rFonts w:hint="eastAsia" w:ascii="宋体" w:hAnsi="宋体" w:cs="宋体"/>
                <w:kern w:val="0"/>
                <w:sz w:val="16"/>
                <w:szCs w:val="16"/>
              </w:rPr>
              <w:t>期末</w:t>
            </w:r>
            <w:r>
              <w:rPr>
                <w:rFonts w:ascii="宋体" w:hAnsi="宋体" w:cs="宋体"/>
                <w:kern w:val="0"/>
                <w:sz w:val="16"/>
                <w:szCs w:val="16"/>
              </w:rPr>
              <w:t>企业在境外设立的研究开发机构数</w:t>
            </w:r>
          </w:p>
        </w:tc>
        <w:tc>
          <w:tcPr>
            <w:tcW w:w="368" w:type="pct"/>
            <w:tcBorders>
              <w:bottom w:val="single" w:color="auto" w:sz="4" w:space="0"/>
            </w:tcBorders>
            <w:shd w:val="clear" w:color="auto" w:fill="FFFFFF"/>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个</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篇</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项</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tabs>
                <w:tab w:val="center" w:pos="227"/>
              </w:tabs>
              <w:spacing w:line="280" w:lineRule="exact"/>
              <w:rPr>
                <w:rFonts w:ascii="宋体" w:hAnsi="宋体" w:cs="宋体"/>
                <w:kern w:val="0"/>
                <w:sz w:val="18"/>
                <w:szCs w:val="18"/>
              </w:rPr>
            </w:pPr>
            <w:r>
              <w:rPr>
                <w:rFonts w:ascii="宋体" w:hAnsi="宋体" w:cs="宋体"/>
                <w:kern w:val="0"/>
                <w:sz w:val="18"/>
                <w:szCs w:val="18"/>
              </w:rPr>
              <w:tab/>
            </w: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个</w:t>
            </w:r>
          </w:p>
        </w:tc>
        <w:tc>
          <w:tcPr>
            <w:tcW w:w="220" w:type="pct"/>
            <w:tcBorders>
              <w:bottom w:val="single" w:color="auto" w:sz="4" w:space="0"/>
              <w:right w:val="single" w:color="auto" w:sz="2"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25</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29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53</w:t>
            </w:r>
          </w:p>
          <w:p>
            <w:pPr>
              <w:widowControl/>
              <w:spacing w:line="280" w:lineRule="exact"/>
              <w:jc w:val="center"/>
              <w:rPr>
                <w:rFonts w:ascii="宋体" w:hAnsi="宋体" w:cs="宋体"/>
                <w:kern w:val="0"/>
                <w:sz w:val="18"/>
                <w:szCs w:val="18"/>
              </w:rPr>
            </w:pPr>
            <w:r>
              <w:rPr>
                <w:rFonts w:ascii="宋体" w:hAnsi="宋体" w:cs="宋体"/>
                <w:kern w:val="0"/>
                <w:sz w:val="18"/>
                <w:szCs w:val="18"/>
              </w:rPr>
              <w:t>54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36</w:t>
            </w:r>
          </w:p>
          <w:p>
            <w:pPr>
              <w:widowControl/>
              <w:spacing w:line="280" w:lineRule="exact"/>
              <w:jc w:val="center"/>
              <w:rPr>
                <w:rFonts w:ascii="宋体" w:hAnsi="宋体" w:cs="宋体"/>
                <w:kern w:val="0"/>
                <w:sz w:val="18"/>
                <w:szCs w:val="18"/>
              </w:rPr>
            </w:pPr>
            <w:r>
              <w:rPr>
                <w:rFonts w:ascii="宋体" w:hAnsi="宋体" w:cs="宋体"/>
                <w:kern w:val="0"/>
                <w:sz w:val="18"/>
                <w:szCs w:val="18"/>
              </w:rPr>
              <w:t>37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38</w:t>
            </w:r>
          </w:p>
          <w:p>
            <w:pPr>
              <w:widowControl/>
              <w:spacing w:line="280" w:lineRule="exact"/>
              <w:jc w:val="center"/>
              <w:rPr>
                <w:rFonts w:ascii="宋体" w:hAnsi="宋体" w:cs="宋体"/>
                <w:kern w:val="0"/>
                <w:sz w:val="18"/>
                <w:szCs w:val="18"/>
              </w:rPr>
            </w:pPr>
            <w:r>
              <w:rPr>
                <w:rFonts w:ascii="宋体" w:hAnsi="宋体" w:cs="宋体"/>
                <w:kern w:val="0"/>
                <w:sz w:val="18"/>
                <w:szCs w:val="18"/>
              </w:rPr>
              <w:t>40</w:t>
            </w:r>
          </w:p>
          <w:p>
            <w:pPr>
              <w:widowControl/>
              <w:spacing w:line="280" w:lineRule="exact"/>
              <w:jc w:val="center"/>
              <w:rPr>
                <w:rFonts w:ascii="宋体" w:hAnsi="宋体" w:cs="宋体"/>
                <w:kern w:val="0"/>
                <w:sz w:val="18"/>
                <w:szCs w:val="18"/>
              </w:rPr>
            </w:pPr>
            <w:r>
              <w:rPr>
                <w:rFonts w:ascii="宋体" w:hAnsi="宋体" w:cs="宋体"/>
                <w:kern w:val="0"/>
                <w:sz w:val="18"/>
                <w:szCs w:val="18"/>
              </w:rPr>
              <w:t>41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tabs>
                <w:tab w:val="center" w:pos="227"/>
              </w:tabs>
              <w:spacing w:line="280" w:lineRule="exact"/>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6</w:t>
            </w:r>
          </w:p>
          <w:p>
            <w:pPr>
              <w:widowControl/>
              <w:spacing w:line="280" w:lineRule="exact"/>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48</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hint="eastAsia" w:ascii="宋体" w:hAnsi="宋体" w:cs="宋体"/>
                <w:kern w:val="0"/>
                <w:sz w:val="18"/>
                <w:szCs w:val="18"/>
              </w:rPr>
              <w:t>50</w:t>
            </w:r>
          </w:p>
        </w:tc>
        <w:tc>
          <w:tcPr>
            <w:tcW w:w="219" w:type="pct"/>
            <w:tcBorders>
              <w:top w:val="single" w:color="auto" w:sz="2" w:space="0"/>
              <w:left w:val="single" w:color="auto" w:sz="2" w:space="0"/>
              <w:bottom w:val="single" w:color="auto" w:sz="4" w:space="0"/>
            </w:tcBorders>
            <w:shd w:val="clear" w:color="auto" w:fill="FFFFFF"/>
          </w:tcPr>
          <w:p>
            <w:pPr>
              <w:widowControl/>
              <w:spacing w:line="280" w:lineRule="exact"/>
              <w:jc w:val="center"/>
              <w:rPr>
                <w:rFonts w:ascii="宋体" w:hAnsi="宋体" w:cs="宋体"/>
                <w:kern w:val="0"/>
                <w:sz w:val="18"/>
                <w:szCs w:val="18"/>
              </w:rPr>
            </w:pPr>
          </w:p>
        </w:tc>
      </w:tr>
    </w:tbl>
    <w:p>
      <w:pPr>
        <w:spacing w:line="300" w:lineRule="exact"/>
        <w:rPr>
          <w:rFonts w:ascii="宋体" w:hAns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统计负责人：</w:t>
      </w:r>
      <w:r>
        <w:rPr>
          <w:rFonts w:ascii="宋体" w:hAnsi="宋体" w:cs="宋体"/>
          <w:kern w:val="0"/>
          <w:sz w:val="18"/>
          <w:szCs w:val="18"/>
        </w:rPr>
        <w:t xml:space="preserve">      </w:t>
      </w:r>
      <w:r>
        <w:rPr>
          <w:rFonts w:hint="eastAsia" w:ascii="宋体" w:hAnsi="宋体" w:cs="宋体"/>
          <w:kern w:val="0"/>
          <w:sz w:val="18"/>
          <w:szCs w:val="18"/>
        </w:rPr>
        <w:t>　填表人：</w:t>
      </w:r>
      <w:r>
        <w:rPr>
          <w:rFonts w:ascii="宋体" w:hAnsi="宋体" w:cs="宋体"/>
          <w:kern w:val="0"/>
          <w:sz w:val="18"/>
          <w:szCs w:val="18"/>
        </w:rPr>
        <w:t xml:space="preserve">    </w:t>
      </w:r>
      <w:r>
        <w:rPr>
          <w:rFonts w:hint="eastAsia" w:ascii="宋体" w:hAnsi="宋体" w:cs="宋体"/>
          <w:kern w:val="0"/>
          <w:sz w:val="18"/>
          <w:szCs w:val="18"/>
        </w:rPr>
        <w:t>　　联系电话：</w:t>
      </w:r>
      <w:r>
        <w:rPr>
          <w:rFonts w:ascii="宋体" w:hAnsi="宋体" w:cs="宋体"/>
          <w:kern w:val="0"/>
          <w:sz w:val="18"/>
          <w:szCs w:val="18"/>
        </w:rPr>
        <w:t xml:space="preserve">    </w:t>
      </w:r>
      <w:r>
        <w:rPr>
          <w:rFonts w:hint="eastAsia" w:ascii="宋体" w:hAnsi="宋体" w:cs="宋体"/>
          <w:kern w:val="0"/>
          <w:sz w:val="18"/>
          <w:szCs w:val="18"/>
        </w:rPr>
        <w:t xml:space="preserve"> 报出日期：２０</w:t>
      </w:r>
      <w:bookmarkStart w:id="16" w:name="_GoBack"/>
      <w:bookmarkEnd w:id="16"/>
      <w:r>
        <w:rPr>
          <w:rFonts w:ascii="宋体" w:hAnsi="宋体" w:cs="宋体"/>
          <w:kern w:val="0"/>
          <w:sz w:val="18"/>
          <w:szCs w:val="18"/>
        </w:rPr>
        <w:t xml:space="preserve"> </w:t>
      </w:r>
      <w:r>
        <w:rPr>
          <w:rFonts w:hint="eastAsia" w:ascii="宋体" w:hAnsi="宋体" w:cs="宋体"/>
          <w:kern w:val="0"/>
          <w:sz w:val="18"/>
          <w:szCs w:val="18"/>
        </w:rPr>
        <w:t>年 月</w:t>
      </w:r>
      <w:r>
        <w:rPr>
          <w:rFonts w:hint="eastAsia" w:ascii="宋体" w:hAnsi="宋体" w:cs="宋体"/>
          <w:kern w:val="0"/>
          <w:sz w:val="18"/>
          <w:szCs w:val="18"/>
          <w:lang w:val="en-US" w:eastAsia="zh-CN"/>
        </w:rPr>
        <w:t xml:space="preserve">  </w:t>
      </w:r>
      <w:r>
        <w:rPr>
          <w:rFonts w:hint="eastAsia" w:ascii="宋体" w:hAnsi="宋体" w:cs="宋体"/>
          <w:kern w:val="0"/>
          <w:sz w:val="18"/>
          <w:szCs w:val="18"/>
        </w:rPr>
        <w:t>日</w:t>
      </w:r>
    </w:p>
    <w:p>
      <w:pPr>
        <w:spacing w:line="300" w:lineRule="exact"/>
        <w:rPr>
          <w:rFonts w:ascii="宋体" w:hAnsi="宋体" w:cs="宋体"/>
          <w:kern w:val="0"/>
          <w:sz w:val="18"/>
          <w:szCs w:val="18"/>
        </w:rPr>
      </w:pPr>
    </w:p>
    <w:p>
      <w:pPr>
        <w:spacing w:line="300" w:lineRule="exact"/>
        <w:ind w:left="1643" w:leftChars="11" w:hanging="1620" w:hangingChars="900"/>
        <w:rPr>
          <w:rFonts w:ascii="宋体" w:hAnsi="宋体" w:cs="宋体"/>
          <w:kern w:val="0"/>
          <w:sz w:val="18"/>
          <w:szCs w:val="18"/>
        </w:rPr>
      </w:pPr>
      <w:r>
        <w:rPr>
          <w:rFonts w:hint="eastAsia" w:ascii="宋体" w:hAnsi="宋体" w:cs="宋体"/>
          <w:kern w:val="0"/>
          <w:sz w:val="18"/>
          <w:szCs w:val="18"/>
        </w:rPr>
        <w:t>说明：</w:t>
      </w:r>
      <w:r>
        <w:rPr>
          <w:rFonts w:ascii="宋体" w:hAnsi="宋体" w:cs="宋体"/>
          <w:kern w:val="0"/>
          <w:sz w:val="18"/>
          <w:szCs w:val="18"/>
        </w:rPr>
        <w:t>1.</w:t>
      </w:r>
      <w:r>
        <w:rPr>
          <w:rFonts w:hint="eastAsia" w:ascii="宋体" w:hAnsi="宋体" w:cs="宋体"/>
          <w:kern w:val="0"/>
          <w:sz w:val="18"/>
          <w:szCs w:val="18"/>
        </w:rPr>
        <w:t>统计范围：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p>
    <w:p>
      <w:pPr>
        <w:spacing w:line="240" w:lineRule="exact"/>
        <w:ind w:left="2160" w:leftChars="300" w:right="105" w:rightChars="50" w:hanging="1530" w:hangingChars="850"/>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报送日期及方式：调查单位2024年3月10日24时前网上填报，省级普查机构2024年3月31日24时前完成数据审核、验收、上报。</w:t>
      </w:r>
    </w:p>
    <w:p>
      <w:pPr>
        <w:spacing w:line="300" w:lineRule="exact"/>
        <w:ind w:left="1622" w:leftChars="258" w:hanging="1080" w:hangingChars="600"/>
        <w:rPr>
          <w:rFonts w:ascii="宋体" w:hAnsi="宋体" w:cs="宋体"/>
          <w:kern w:val="0"/>
          <w:sz w:val="18"/>
          <w:szCs w:val="18"/>
        </w:rPr>
      </w:pPr>
      <w:r>
        <w:rPr>
          <w:rFonts w:hint="eastAsia" w:ascii="宋体" w:hAnsi="宋体" w:cs="宋体"/>
          <w:kern w:val="0"/>
          <w:sz w:val="18"/>
          <w:szCs w:val="18"/>
        </w:rPr>
        <w:t xml:space="preserve"> 3.标注“*”符号的指标限规模以上工业企业法人单位填报。</w:t>
      </w:r>
    </w:p>
    <w:p>
      <w:pPr>
        <w:spacing w:line="300" w:lineRule="exact"/>
        <w:ind w:left="1622" w:leftChars="258" w:hanging="1080" w:hangingChars="600"/>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4.</w:t>
      </w:r>
      <w:r>
        <w:rPr>
          <w:rFonts w:hint="eastAsia" w:ascii="宋体" w:hAnsi="宋体" w:cs="宋体"/>
          <w:kern w:val="0"/>
          <w:sz w:val="18"/>
          <w:szCs w:val="18"/>
        </w:rPr>
        <w:t>审核关系：</w:t>
      </w:r>
    </w:p>
    <w:p>
      <w:pPr>
        <w:spacing w:line="240" w:lineRule="exact"/>
        <w:ind w:left="1633" w:leftChars="435" w:hanging="720" w:hangingChars="400"/>
        <w:rPr>
          <w:rFonts w:ascii="宋体" w:hAnsi="宋体" w:cs="宋体"/>
          <w:kern w:val="0"/>
          <w:sz w:val="18"/>
          <w:szCs w:val="18"/>
        </w:rPr>
      </w:pPr>
      <w:r>
        <w:rPr>
          <w:rFonts w:hint="eastAsia" w:ascii="宋体" w:hAnsi="宋体" w:cs="宋体"/>
          <w:kern w:val="0"/>
          <w:sz w:val="18"/>
          <w:szCs w:val="18"/>
        </w:rPr>
        <w:t xml:space="preserve">表内审核：  </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（1）研究开发人员合计(01)≥其中：管理和服务人员(02)      （2）研究开发人员合计(01)≥其中：女性(03)</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 xml:space="preserve">（3）研究开发人员合计(01)≥其中：全职人员(04) </w:t>
      </w:r>
    </w:p>
    <w:p>
      <w:pPr>
        <w:spacing w:line="240" w:lineRule="exact"/>
        <w:ind w:left="1621" w:leftChars="472" w:hanging="630" w:hangingChars="350"/>
        <w:rPr>
          <w:rFonts w:ascii="宋体" w:hAnsi="宋体" w:cs="宋体"/>
          <w:kern w:val="0"/>
          <w:sz w:val="18"/>
          <w:szCs w:val="18"/>
          <w:lang w:val="en"/>
        </w:rPr>
      </w:pPr>
      <w:r>
        <w:rPr>
          <w:rFonts w:hint="eastAsia" w:ascii="宋体" w:hAnsi="宋体" w:cs="宋体"/>
          <w:kern w:val="0"/>
          <w:sz w:val="18"/>
          <w:szCs w:val="18"/>
        </w:rPr>
        <w:t xml:space="preserve">（4）研究开发人员合计(01)≥其中：本科毕业及以上人员(05)≥其中：博士毕业(24)＋硕士毕业(25)    </w:t>
      </w:r>
      <w:r>
        <w:rPr>
          <w:rFonts w:hint="eastAsia" w:ascii="宋体" w:hAnsi="宋体" w:cs="宋体"/>
          <w:kern w:val="0"/>
          <w:sz w:val="18"/>
          <w:szCs w:val="18"/>
          <w:lang w:val="en"/>
        </w:rPr>
        <w:t xml:space="preserve"> </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 xml:space="preserve">（5）研究开发人员合计(01)≥其中：外聘人员(06)     </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 xml:space="preserve">（6）研究开发人员合计(01)≥机构研究开发人员(23)≥其中：博士毕业(24)＋硕士毕业(25)      </w:t>
      </w:r>
    </w:p>
    <w:p>
      <w:pPr>
        <w:spacing w:line="240" w:lineRule="exact"/>
        <w:ind w:left="3367" w:leftChars="472" w:hanging="2376" w:hangingChars="1320"/>
        <w:rPr>
          <w:rFonts w:ascii="宋体" w:hAnsi="宋体" w:cs="宋体"/>
          <w:w w:val="105"/>
          <w:kern w:val="0"/>
          <w:sz w:val="18"/>
          <w:szCs w:val="18"/>
        </w:rPr>
      </w:pPr>
      <w:r>
        <w:rPr>
          <w:rFonts w:hint="eastAsia" w:ascii="宋体" w:hAnsi="宋体" w:cs="宋体"/>
          <w:kern w:val="0"/>
          <w:sz w:val="18"/>
          <w:szCs w:val="18"/>
        </w:rPr>
        <w:t>（7）研究开发费用合计(07)</w:t>
      </w:r>
      <w:r>
        <w:rPr>
          <w:rFonts w:hint="eastAsia" w:ascii="宋体" w:hAnsi="宋体" w:cs="宋体"/>
          <w:kern w:val="0"/>
          <w:sz w:val="18"/>
          <w:szCs w:val="18"/>
          <w:lang w:val="en"/>
        </w:rPr>
        <w:t>＝</w:t>
      </w:r>
      <w:r>
        <w:rPr>
          <w:rFonts w:hint="eastAsia" w:ascii="宋体" w:hAnsi="宋体" w:cs="宋体"/>
          <w:kern w:val="0"/>
          <w:sz w:val="18"/>
          <w:szCs w:val="18"/>
        </w:rPr>
        <w:t xml:space="preserve">人员人工费用(08)＋直接投入费用(09)＋折旧费用与长期待摊费用(10)＋无形资产摊销费用(11)＋设计费用(12)＋装备调试费用与试验费用(13)＋委托外部研究开发费用(14)＋其他费用(19)≥机构研究开发费用(26)  </w:t>
      </w:r>
      <w:r>
        <w:rPr>
          <w:rFonts w:hint="eastAsia" w:ascii="宋体" w:hAnsi="宋体" w:cs="宋体"/>
          <w:w w:val="105"/>
          <w:kern w:val="0"/>
          <w:sz w:val="18"/>
          <w:szCs w:val="18"/>
        </w:rPr>
        <w:t xml:space="preserve">   </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（8）若研究开发人员合计(01)</w:t>
      </w:r>
      <w:r>
        <w:rPr>
          <w:rFonts w:hint="eastAsia" w:ascii="宋体" w:hAnsi="宋体" w:cs="宋体"/>
          <w:kern w:val="0"/>
          <w:sz w:val="18"/>
          <w:szCs w:val="18"/>
          <w:lang w:val="en"/>
        </w:rPr>
        <w:t>＞</w:t>
      </w:r>
      <w:r>
        <w:rPr>
          <w:rFonts w:hint="eastAsia" w:ascii="宋体" w:hAnsi="宋体" w:cs="宋体"/>
          <w:kern w:val="0"/>
          <w:sz w:val="18"/>
          <w:szCs w:val="18"/>
        </w:rPr>
        <w:t>0，则人员人工费用(08)</w:t>
      </w:r>
      <w:r>
        <w:rPr>
          <w:rFonts w:hint="eastAsia" w:ascii="宋体" w:hAnsi="宋体" w:cs="宋体"/>
          <w:kern w:val="0"/>
          <w:sz w:val="18"/>
          <w:szCs w:val="18"/>
          <w:lang w:val="en"/>
        </w:rPr>
        <w:t>＞</w:t>
      </w:r>
      <w:r>
        <w:rPr>
          <w:rFonts w:hint="eastAsia" w:ascii="宋体" w:hAnsi="宋体" w:cs="宋体"/>
          <w:kern w:val="0"/>
          <w:sz w:val="18"/>
          <w:szCs w:val="18"/>
        </w:rPr>
        <w:t xml:space="preserve">0   </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（9）若人员人工费用(08)</w:t>
      </w:r>
      <w:r>
        <w:rPr>
          <w:rFonts w:hint="eastAsia" w:ascii="宋体" w:hAnsi="宋体" w:cs="宋体"/>
          <w:kern w:val="0"/>
          <w:sz w:val="18"/>
          <w:szCs w:val="18"/>
          <w:lang w:val="en"/>
        </w:rPr>
        <w:t>＞</w:t>
      </w:r>
      <w:r>
        <w:rPr>
          <w:rFonts w:hint="eastAsia" w:ascii="宋体" w:hAnsi="宋体" w:cs="宋体"/>
          <w:kern w:val="0"/>
          <w:sz w:val="18"/>
          <w:szCs w:val="18"/>
        </w:rPr>
        <w:t>0，则研究开发人员合计(01)</w:t>
      </w:r>
      <w:r>
        <w:rPr>
          <w:rFonts w:hint="eastAsia" w:ascii="宋体" w:hAnsi="宋体" w:cs="宋体"/>
          <w:kern w:val="0"/>
          <w:sz w:val="18"/>
          <w:szCs w:val="18"/>
          <w:lang w:val="en"/>
        </w:rPr>
        <w:t>＞</w:t>
      </w:r>
      <w:r>
        <w:rPr>
          <w:rFonts w:hint="eastAsia" w:ascii="宋体" w:hAnsi="宋体" w:cs="宋体"/>
          <w:kern w:val="0"/>
          <w:sz w:val="18"/>
          <w:szCs w:val="18"/>
        </w:rPr>
        <w:t xml:space="preserve">0    </w:t>
      </w:r>
    </w:p>
    <w:p>
      <w:pPr>
        <w:spacing w:line="240" w:lineRule="exact"/>
        <w:ind w:left="3766" w:leftChars="465" w:hanging="2790" w:hangingChars="1550"/>
        <w:rPr>
          <w:rFonts w:ascii="宋体" w:hAnsi="宋体" w:cs="宋体"/>
          <w:kern w:val="0"/>
          <w:sz w:val="18"/>
          <w:szCs w:val="18"/>
        </w:rPr>
      </w:pPr>
      <w:r>
        <w:rPr>
          <w:rFonts w:hint="eastAsia" w:ascii="宋体" w:hAnsi="宋体" w:cs="宋体"/>
          <w:kern w:val="0"/>
          <w:sz w:val="18"/>
          <w:szCs w:val="18"/>
        </w:rPr>
        <w:t>（10）委托外部研究开发费用(14)</w:t>
      </w:r>
      <w:r>
        <w:rPr>
          <w:rFonts w:hint="eastAsia" w:ascii="宋体" w:hAnsi="宋体" w:cs="宋体"/>
          <w:kern w:val="0"/>
          <w:sz w:val="18"/>
          <w:szCs w:val="18"/>
          <w:lang w:val="en"/>
        </w:rPr>
        <w:t>＝委托境内研究机构</w:t>
      </w:r>
      <w:r>
        <w:rPr>
          <w:rFonts w:hint="eastAsia" w:ascii="宋体" w:hAnsi="宋体" w:cs="宋体"/>
          <w:kern w:val="0"/>
          <w:sz w:val="18"/>
          <w:szCs w:val="18"/>
        </w:rPr>
        <w:t xml:space="preserve">(15)＋委托境内高等学校(16)＋委托境内企业(17)＋委托境外机构(18) </w:t>
      </w:r>
    </w:p>
    <w:p>
      <w:pPr>
        <w:spacing w:line="240" w:lineRule="exact"/>
        <w:ind w:firstLine="990" w:firstLineChars="550"/>
        <w:rPr>
          <w:rFonts w:ascii="宋体" w:hAnsi="宋体" w:cs="宋体"/>
          <w:kern w:val="0"/>
          <w:sz w:val="18"/>
          <w:szCs w:val="18"/>
        </w:rPr>
      </w:pPr>
      <w:r>
        <w:rPr>
          <w:rFonts w:hint="eastAsia" w:ascii="宋体" w:hAnsi="宋体" w:cs="宋体"/>
          <w:kern w:val="0"/>
          <w:sz w:val="18"/>
          <w:szCs w:val="18"/>
        </w:rPr>
        <w:t xml:space="preserve">（11）当年形成用于研究开发的固定资产(20)≥其中：仪器和设备(21)                    </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（12）</w:t>
      </w:r>
      <w:r>
        <w:rPr>
          <w:rFonts w:hint="eastAsia" w:ascii="宋体" w:hAnsi="宋体" w:cs="宋体"/>
          <w:spacing w:val="-6"/>
          <w:kern w:val="0"/>
          <w:sz w:val="18"/>
          <w:szCs w:val="18"/>
        </w:rPr>
        <w:t>若期末仪器和设备原价(27)</w:t>
      </w:r>
      <w:r>
        <w:rPr>
          <w:rFonts w:hint="eastAsia" w:ascii="宋体" w:hAnsi="宋体" w:cs="宋体"/>
          <w:spacing w:val="-6"/>
          <w:kern w:val="0"/>
          <w:sz w:val="18"/>
          <w:szCs w:val="18"/>
          <w:lang w:val="en"/>
        </w:rPr>
        <w:t>＞</w:t>
      </w:r>
      <w:r>
        <w:rPr>
          <w:rFonts w:hint="eastAsia" w:ascii="宋体" w:hAnsi="宋体" w:cs="宋体"/>
          <w:spacing w:val="-6"/>
          <w:kern w:val="0"/>
          <w:sz w:val="18"/>
          <w:szCs w:val="18"/>
        </w:rPr>
        <w:t>0，则期末机构数(22)</w:t>
      </w:r>
      <w:r>
        <w:rPr>
          <w:rFonts w:hint="eastAsia" w:ascii="宋体" w:hAnsi="宋体" w:cs="宋体"/>
          <w:spacing w:val="-6"/>
          <w:kern w:val="0"/>
          <w:sz w:val="18"/>
          <w:szCs w:val="18"/>
          <w:lang w:val="en"/>
        </w:rPr>
        <w:t>＞</w:t>
      </w:r>
      <w:r>
        <w:rPr>
          <w:rFonts w:hint="eastAsia" w:ascii="宋体" w:hAnsi="宋体" w:cs="宋体"/>
          <w:spacing w:val="-6"/>
          <w:kern w:val="0"/>
          <w:sz w:val="18"/>
          <w:szCs w:val="18"/>
        </w:rPr>
        <w:t>0  （13）当年专利申请数(29)≥其中：发明专利(30)</w:t>
      </w:r>
    </w:p>
    <w:p>
      <w:pPr>
        <w:spacing w:line="240" w:lineRule="exact"/>
        <w:ind w:left="1621" w:leftChars="472" w:hanging="630" w:hangingChars="350"/>
        <w:rPr>
          <w:rFonts w:ascii="宋体" w:hAnsi="宋体" w:cs="宋体"/>
          <w:kern w:val="0"/>
          <w:sz w:val="18"/>
          <w:szCs w:val="18"/>
        </w:rPr>
      </w:pPr>
      <w:r>
        <w:rPr>
          <w:rFonts w:hint="eastAsia" w:ascii="宋体" w:hAnsi="宋体" w:cs="宋体"/>
          <w:kern w:val="0"/>
          <w:sz w:val="18"/>
          <w:szCs w:val="18"/>
        </w:rPr>
        <w:t>（14）期末有效发明专利数(32)≥其中：已被实施(33)</w:t>
      </w:r>
      <w:r>
        <w:rPr>
          <w:rFonts w:hint="eastAsia" w:ascii="宋体" w:hAnsi="宋体" w:cs="宋体"/>
          <w:w w:val="90"/>
          <w:kern w:val="0"/>
          <w:sz w:val="18"/>
          <w:szCs w:val="18"/>
        </w:rPr>
        <w:t xml:space="preserve">     </w:t>
      </w:r>
      <w:r>
        <w:rPr>
          <w:rFonts w:hint="eastAsia" w:ascii="宋体" w:hAnsi="宋体" w:cs="宋体"/>
          <w:kern w:val="0"/>
          <w:sz w:val="18"/>
          <w:szCs w:val="18"/>
        </w:rPr>
        <w:t xml:space="preserve">（15）新产品销售收入(36)≥其中：出口(37)  </w:t>
      </w:r>
    </w:p>
    <w:p>
      <w:pPr>
        <w:spacing w:line="240" w:lineRule="exact"/>
        <w:ind w:left="1633" w:leftChars="435" w:hanging="720" w:hangingChars="400"/>
        <w:rPr>
          <w:rFonts w:ascii="宋体" w:hAnsi="宋体" w:cs="宋体"/>
          <w:kern w:val="0"/>
          <w:sz w:val="18"/>
          <w:szCs w:val="18"/>
        </w:rPr>
      </w:pPr>
      <w:r>
        <w:rPr>
          <w:rFonts w:hint="eastAsia" w:ascii="宋体" w:hAnsi="宋体" w:cs="宋体"/>
          <w:kern w:val="0"/>
          <w:sz w:val="18"/>
          <w:szCs w:val="18"/>
        </w:rPr>
        <w:t>表间审核：</w:t>
      </w:r>
    </w:p>
    <w:p>
      <w:pPr>
        <w:spacing w:line="240" w:lineRule="exact"/>
        <w:ind w:left="2" w:leftChars="1" w:firstLine="990" w:firstLineChars="550"/>
        <w:jc w:val="left"/>
        <w:rPr>
          <w:rFonts w:ascii="宋体" w:hAnsi="宋体" w:cs="宋体"/>
          <w:kern w:val="0"/>
          <w:sz w:val="18"/>
          <w:szCs w:val="18"/>
        </w:rPr>
      </w:pPr>
      <w:r>
        <w:rPr>
          <w:rFonts w:hint="eastAsia" w:ascii="宋体" w:hAnsi="宋体" w:cs="宋体"/>
          <w:kern w:val="0"/>
          <w:sz w:val="18"/>
          <w:szCs w:val="18"/>
        </w:rPr>
        <w:t>（1）“企业研究开发活动及相关情况”（607-2表）研究开发人员合计(01)×12≥“企业研究开发项目情</w:t>
      </w:r>
    </w:p>
    <w:p>
      <w:pPr>
        <w:spacing w:line="240" w:lineRule="exact"/>
        <w:ind w:left="2" w:leftChars="1" w:firstLine="990" w:firstLineChars="550"/>
        <w:jc w:val="left"/>
        <w:rPr>
          <w:rFonts w:ascii="宋体" w:hAnsi="宋体" w:cs="宋体"/>
          <w:sz w:val="18"/>
          <w:szCs w:val="18"/>
        </w:rPr>
      </w:pPr>
      <w:r>
        <w:rPr>
          <w:rFonts w:hint="eastAsia" w:ascii="宋体" w:hAnsi="宋体" w:cs="宋体"/>
          <w:kern w:val="0"/>
          <w:sz w:val="18"/>
          <w:szCs w:val="18"/>
        </w:rPr>
        <w:t>况”（607-1表）∑项目人员实际工作时间(09)</w:t>
      </w:r>
    </w:p>
    <w:p>
      <w:pPr>
        <w:spacing w:line="240" w:lineRule="exact"/>
        <w:ind w:left="2" w:leftChars="1" w:firstLine="990" w:firstLineChars="550"/>
        <w:jc w:val="left"/>
        <w:rPr>
          <w:rFonts w:ascii="宋体" w:hAnsi="宋体" w:cs="宋体"/>
          <w:kern w:val="0"/>
          <w:sz w:val="18"/>
          <w:szCs w:val="18"/>
        </w:rPr>
      </w:pPr>
      <w:r>
        <w:rPr>
          <w:rFonts w:hint="eastAsia" w:ascii="宋体" w:hAnsi="宋体" w:cs="宋体"/>
          <w:kern w:val="0"/>
          <w:sz w:val="18"/>
          <w:szCs w:val="18"/>
        </w:rPr>
        <w:t>（2）“企业研究开发活动及相关情况”（607-2表）研究开发费用合计(07)≥“企业研究开发项目情况”</w:t>
      </w:r>
    </w:p>
    <w:p>
      <w:pPr>
        <w:spacing w:line="240" w:lineRule="exact"/>
        <w:ind w:left="2" w:leftChars="1" w:firstLine="990" w:firstLineChars="550"/>
        <w:jc w:val="left"/>
        <w:rPr>
          <w:rFonts w:ascii="宋体" w:hAnsi="宋体" w:cs="宋体"/>
          <w:kern w:val="0"/>
          <w:sz w:val="18"/>
          <w:szCs w:val="18"/>
        </w:rPr>
      </w:pPr>
      <w:r>
        <w:rPr>
          <w:rFonts w:hint="eastAsia" w:ascii="宋体" w:hAnsi="宋体" w:cs="宋体"/>
          <w:kern w:val="0"/>
          <w:sz w:val="18"/>
          <w:szCs w:val="18"/>
        </w:rPr>
        <w:t>（607-1表）∑</w:t>
      </w:r>
      <w:r>
        <w:rPr>
          <w:rFonts w:hint="eastAsia" w:ascii="宋体" w:hAnsi="宋体" w:cs="宋体"/>
          <w:sz w:val="18"/>
          <w:szCs w:val="18"/>
        </w:rPr>
        <w:t>项目经费支出</w:t>
      </w:r>
      <w:r>
        <w:rPr>
          <w:rFonts w:hint="eastAsia" w:ascii="宋体" w:hAnsi="宋体" w:cs="宋体"/>
          <w:kern w:val="0"/>
          <w:sz w:val="18"/>
          <w:szCs w:val="18"/>
        </w:rPr>
        <w:t>(10)</w:t>
      </w:r>
    </w:p>
    <w:p>
      <w:pPr>
        <w:spacing w:line="300" w:lineRule="exact"/>
        <w:ind w:firstLine="810" w:firstLineChars="450"/>
        <w:rPr>
          <w:rFonts w:hint="default" w:ascii="Times New Roman" w:hAnsi="Times New Roman" w:cs="Times New Roman"/>
          <w:color w:val="auto"/>
          <w:kern w:val="0"/>
          <w:sz w:val="18"/>
          <w:szCs w:val="18"/>
          <w:highlight w:val="none"/>
        </w:rPr>
      </w:pPr>
    </w:p>
    <w:p>
      <w:pPr>
        <w:spacing w:before="62" w:beforeLines="20" w:after="62" w:afterLines="20" w:line="0" w:lineRule="atLeast"/>
        <w:rPr>
          <w:rFonts w:hint="default" w:ascii="Times New Roman" w:hAnsi="Times New Roman" w:eastAsia="黑体" w:cs="Times New Roman"/>
          <w:color w:val="auto"/>
          <w:sz w:val="32"/>
          <w:szCs w:val="32"/>
          <w:highlight w:val="none"/>
        </w:rPr>
        <w:sectPr>
          <w:footerReference r:id="rId7" w:type="default"/>
          <w:footerReference r:id="rId8"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700" w:lineRule="exact"/>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附件</w:t>
      </w:r>
      <w:r>
        <w:rPr>
          <w:rFonts w:hint="eastAsia" w:eastAsia="黑体" w:cs="Times New Roman"/>
          <w:color w:val="auto"/>
          <w:sz w:val="32"/>
          <w:szCs w:val="32"/>
          <w:highlight w:val="none"/>
          <w:lang w:val="en-US" w:eastAsia="zh-CN"/>
        </w:rPr>
        <w:t>5</w:t>
      </w:r>
    </w:p>
    <w:p>
      <w:pPr>
        <w:snapToGrid w:val="0"/>
        <w:spacing w:line="70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申报材料承诺函</w:t>
      </w:r>
    </w:p>
    <w:p>
      <w:pPr>
        <w:snapToGrid w:val="0"/>
        <w:spacing w:line="700" w:lineRule="exact"/>
        <w:rPr>
          <w:rFonts w:hint="default" w:ascii="Times New Roman" w:hAnsi="Times New Roman" w:eastAsia="仿宋_GB2312" w:cs="Times New Roman"/>
          <w:color w:val="auto"/>
          <w:sz w:val="32"/>
          <w:szCs w:val="32"/>
          <w:highlight w:val="none"/>
        </w:rPr>
      </w:pPr>
    </w:p>
    <w:p>
      <w:pPr>
        <w:snapToGrid w:val="0"/>
        <w:spacing w:line="700" w:lineRule="exact"/>
        <w:ind w:left="4798" w:leftChars="304" w:hanging="4160" w:hangingChars="1300"/>
        <w:rPr>
          <w:rFonts w:hint="default" w:ascii="Times New Roman" w:hAnsi="Times New Roman" w:eastAsia="仿宋_GB2312" w:cs="Times New Roman"/>
          <w:color w:val="auto"/>
          <w:sz w:val="32"/>
          <w:szCs w:val="32"/>
          <w:highlight w:val="none"/>
          <w:u w:val="single"/>
        </w:rPr>
      </w:pPr>
      <w:r>
        <w:rPr>
          <w:rFonts w:hint="default" w:ascii="Times New Roman" w:hAnsi="Times New Roman" w:eastAsia="仿宋_GB2312" w:cs="Times New Roman"/>
          <w:color w:val="auto"/>
          <w:sz w:val="32"/>
          <w:szCs w:val="32"/>
          <w:highlight w:val="none"/>
        </w:rPr>
        <w:t>单位：</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rPr>
        <w:t>统一社会信用代码：</w:t>
      </w:r>
      <w:r>
        <w:rPr>
          <w:rFonts w:hint="default" w:ascii="Times New Roman" w:hAnsi="Times New Roman" w:eastAsia="仿宋_GB2312" w:cs="Times New Roman"/>
          <w:color w:val="auto"/>
          <w:sz w:val="32"/>
          <w:szCs w:val="32"/>
          <w:highlight w:val="none"/>
          <w:u w:val="single"/>
        </w:rPr>
        <w:t xml:space="preserve">        </w:t>
      </w:r>
    </w:p>
    <w:p>
      <w:pPr>
        <w:snapToGrid w:val="0"/>
        <w:spacing w:line="700" w:lineRule="exact"/>
        <w:ind w:left="4798" w:leftChars="304" w:hanging="4160" w:hangingChars="13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谨就申请</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仿宋_GB2312" w:cs="Times New Roman"/>
          <w:color w:val="auto"/>
          <w:sz w:val="32"/>
          <w:szCs w:val="32"/>
          <w:highlight w:val="none"/>
        </w:rPr>
        <w:t>事宜，做出以下承诺：</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1．保证所提交的申请资料全面、真实、准确、有效；</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 如有隐瞒、虚假等不实之处，愿意承担相应的法律责任，接受将失信违法行为纳入不良信用记录并向社会公开。</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p>
    <w:p>
      <w:pPr>
        <w:snapToGrid w:val="0"/>
        <w:spacing w:line="7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（单位公章）  </w:t>
      </w:r>
    </w:p>
    <w:p>
      <w:pPr>
        <w:snapToGrid w:val="0"/>
        <w:spacing w:line="700" w:lineRule="exact"/>
        <w:ind w:firstLine="640"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法人代表签字（章）：                                                                   </w:t>
      </w:r>
    </w:p>
    <w:p>
      <w:pPr>
        <w:snapToGrid w:val="0"/>
        <w:spacing w:line="700" w:lineRule="exact"/>
        <w:ind w:firstLine="640" w:firstLineChars="200"/>
        <w:jc w:val="left"/>
        <w:rPr>
          <w:rFonts w:hint="default" w:ascii="Times New Roman" w:hAnsi="Times New Roman" w:eastAsia="仿宋_GB2312" w:cs="Times New Roman"/>
          <w:color w:val="auto"/>
          <w:sz w:val="32"/>
          <w:szCs w:val="32"/>
          <w:highlight w:val="none"/>
        </w:rPr>
        <w:sectPr>
          <w:footerReference r:id="rId9" w:type="default"/>
          <w:pgSz w:w="11906" w:h="16838"/>
          <w:pgMar w:top="2098" w:right="1474" w:bottom="1984" w:left="1587" w:header="851" w:footer="992" w:gutter="0"/>
          <w:cols w:space="425" w:num="1"/>
          <w:docGrid w:type="lines" w:linePitch="312" w:charSpace="0"/>
        </w:sectPr>
      </w:pPr>
      <w:r>
        <w:rPr>
          <w:rFonts w:hint="default" w:ascii="Times New Roman" w:hAnsi="Times New Roman" w:eastAsia="仿宋_GB2312" w:cs="Times New Roman"/>
          <w:color w:val="auto"/>
          <w:sz w:val="32"/>
          <w:szCs w:val="32"/>
          <w:highlight w:val="none"/>
        </w:rPr>
        <w:t xml:space="preserve">                         年     月    日 </w:t>
      </w:r>
    </w:p>
    <w:p>
      <w:pPr>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w:t>
      </w:r>
      <w:r>
        <w:rPr>
          <w:rFonts w:hint="eastAsia" w:eastAsia="方正黑体_GBK" w:cs="Times New Roman"/>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方正小标宋简体" w:cs="Times New Roman"/>
          <w:color w:val="auto"/>
          <w:sz w:val="44"/>
          <w:szCs w:val="44"/>
          <w:lang w:val="en-US" w:eastAsia="zh-CN"/>
        </w:rPr>
        <w:t>企业变更</w:t>
      </w:r>
      <w:r>
        <w:rPr>
          <w:rFonts w:hint="eastAsia" w:ascii="Times New Roman" w:hAnsi="Times New Roman" w:eastAsia="方正小标宋简体" w:cs="Times New Roman"/>
          <w:color w:val="auto"/>
          <w:sz w:val="44"/>
          <w:szCs w:val="44"/>
          <w:lang w:val="en-US" w:eastAsia="zh-CN"/>
        </w:rPr>
        <w:t>相关</w:t>
      </w:r>
      <w:r>
        <w:rPr>
          <w:rFonts w:hint="default" w:ascii="Times New Roman" w:hAnsi="Times New Roman" w:eastAsia="方正小标宋简体" w:cs="Times New Roman"/>
          <w:color w:val="auto"/>
          <w:sz w:val="44"/>
          <w:szCs w:val="44"/>
          <w:lang w:val="en-US" w:eastAsia="zh-CN"/>
        </w:rPr>
        <w:t>材料</w:t>
      </w:r>
    </w:p>
    <w:p>
      <w:pPr>
        <w:pStyle w:val="10"/>
        <w:keepNext w:val="0"/>
        <w:keepLines w:val="0"/>
        <w:pageBreakBefore w:val="0"/>
        <w:numPr>
          <w:ilvl w:val="0"/>
          <w:numId w:val="0"/>
        </w:numPr>
        <w:tabs>
          <w:tab w:val="left" w:pos="900"/>
        </w:tabs>
        <w:kinsoku/>
        <w:wordWrap/>
        <w:overflowPunct/>
        <w:topLinePunct w:val="0"/>
        <w:autoSpaceDE/>
        <w:autoSpaceDN/>
        <w:bidi w:val="0"/>
        <w:adjustRightInd/>
        <w:snapToGrid/>
        <w:spacing w:before="0" w:after="0" w:line="640" w:lineRule="exact"/>
        <w:ind w:firstLine="643" w:firstLineChars="200"/>
        <w:jc w:val="both"/>
        <w:rPr>
          <w:rFonts w:hint="default" w:ascii="Times New Roman" w:hAnsi="Times New Roman" w:eastAsia="楷体_GB2312" w:cs="Times New Roman"/>
          <w:b/>
          <w:bCs/>
          <w:color w:val="auto"/>
          <w:kern w:val="2"/>
          <w:sz w:val="32"/>
          <w:szCs w:val="32"/>
          <w:lang w:eastAsia="zh-CN"/>
        </w:rPr>
      </w:pPr>
      <w:r>
        <w:rPr>
          <w:rFonts w:hint="default" w:ascii="Times New Roman" w:hAnsi="Times New Roman" w:eastAsia="楷体_GB2312" w:cs="Times New Roman"/>
          <w:b/>
          <w:bCs/>
          <w:color w:val="auto"/>
          <w:kern w:val="2"/>
          <w:sz w:val="32"/>
          <w:szCs w:val="32"/>
          <w:lang w:eastAsia="zh-CN"/>
        </w:rPr>
        <w:t>（一）变更情况说明（需加盖公章）</w:t>
      </w:r>
    </w:p>
    <w:p>
      <w:pPr>
        <w:pStyle w:val="10"/>
        <w:keepNext w:val="0"/>
        <w:keepLines w:val="0"/>
        <w:pageBreakBefore w:val="0"/>
        <w:numPr>
          <w:ilvl w:val="0"/>
          <w:numId w:val="2"/>
        </w:numPr>
        <w:tabs>
          <w:tab w:val="left" w:pos="900"/>
        </w:tabs>
        <w:kinsoku/>
        <w:wordWrap/>
        <w:overflowPunct/>
        <w:topLinePunct w:val="0"/>
        <w:autoSpaceDE/>
        <w:autoSpaceDN/>
        <w:bidi w:val="0"/>
        <w:adjustRightInd/>
        <w:snapToGrid/>
        <w:spacing w:before="0" w:after="0" w:line="640" w:lineRule="exact"/>
        <w:ind w:firstLine="640" w:firstLineChars="200"/>
        <w:jc w:val="both"/>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变更</w:t>
      </w:r>
      <w:r>
        <w:rPr>
          <w:rFonts w:hint="default" w:ascii="Times New Roman" w:hAnsi="Times New Roman" w:eastAsia="仿宋_GB2312" w:cs="Times New Roman"/>
          <w:color w:val="auto"/>
          <w:kern w:val="2"/>
          <w:sz w:val="32"/>
          <w:szCs w:val="32"/>
          <w:lang w:eastAsia="zh-CN"/>
        </w:rPr>
        <w:t>情况</w:t>
      </w:r>
      <w:r>
        <w:rPr>
          <w:rFonts w:hint="default" w:ascii="Times New Roman" w:hAnsi="Times New Roman" w:eastAsia="仿宋_GB2312" w:cs="Times New Roman"/>
          <w:color w:val="auto"/>
          <w:kern w:val="2"/>
          <w:sz w:val="32"/>
          <w:szCs w:val="32"/>
        </w:rPr>
        <w:t>（说明变更理由</w:t>
      </w:r>
      <w:r>
        <w:rPr>
          <w:rFonts w:hint="default" w:ascii="Times New Roman" w:hAnsi="Times New Roman" w:eastAsia="仿宋_GB2312" w:cs="Times New Roman"/>
          <w:color w:val="auto"/>
          <w:kern w:val="2"/>
          <w:sz w:val="32"/>
          <w:szCs w:val="32"/>
          <w:lang w:eastAsia="zh-CN"/>
        </w:rPr>
        <w:t>及</w:t>
      </w:r>
      <w:r>
        <w:rPr>
          <w:rFonts w:hint="default" w:ascii="Times New Roman" w:hAnsi="Times New Roman" w:eastAsia="仿宋_GB2312" w:cs="Times New Roman"/>
          <w:color w:val="auto"/>
          <w:kern w:val="2"/>
          <w:sz w:val="32"/>
          <w:szCs w:val="32"/>
        </w:rPr>
        <w:t>内容</w:t>
      </w:r>
      <w:r>
        <w:rPr>
          <w:rFonts w:hint="default" w:ascii="Times New Roman" w:hAnsi="Times New Roman" w:eastAsia="仿宋_GB2312" w:cs="Times New Roman"/>
          <w:color w:val="auto"/>
          <w:kern w:val="2"/>
          <w:sz w:val="32"/>
          <w:szCs w:val="32"/>
          <w:lang w:eastAsia="zh-CN"/>
        </w:rPr>
        <w:t>）。</w:t>
      </w:r>
    </w:p>
    <w:p>
      <w:pPr>
        <w:pStyle w:val="10"/>
        <w:keepNext w:val="0"/>
        <w:keepLines w:val="0"/>
        <w:pageBreakBefore w:val="0"/>
        <w:numPr>
          <w:ilvl w:val="0"/>
          <w:numId w:val="2"/>
        </w:numPr>
        <w:tabs>
          <w:tab w:val="left" w:pos="900"/>
        </w:tabs>
        <w:kinsoku/>
        <w:wordWrap/>
        <w:overflowPunct/>
        <w:topLinePunct w:val="0"/>
        <w:autoSpaceDE/>
        <w:autoSpaceDN/>
        <w:bidi w:val="0"/>
        <w:adjustRightInd/>
        <w:snapToGrid/>
        <w:spacing w:before="0" w:after="0" w:line="640" w:lineRule="exact"/>
        <w:ind w:firstLine="640"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eastAsia="zh-CN"/>
        </w:rPr>
        <w:t>主营业务变化情况（没有请说明无此情况）</w:t>
      </w:r>
      <w:r>
        <w:rPr>
          <w:rFonts w:hint="default" w:ascii="Times New Roman" w:hAnsi="Times New Roman" w:eastAsia="仿宋_GB2312" w:cs="Times New Roman"/>
          <w:color w:val="auto"/>
          <w:kern w:val="2"/>
          <w:sz w:val="32"/>
          <w:szCs w:val="32"/>
        </w:rPr>
        <w:t>。</w:t>
      </w:r>
    </w:p>
    <w:p>
      <w:pPr>
        <w:pStyle w:val="10"/>
        <w:keepNext w:val="0"/>
        <w:keepLines w:val="0"/>
        <w:pageBreakBefore w:val="0"/>
        <w:numPr>
          <w:ilvl w:val="0"/>
          <w:numId w:val="2"/>
        </w:numPr>
        <w:tabs>
          <w:tab w:val="left" w:pos="900"/>
        </w:tabs>
        <w:kinsoku/>
        <w:wordWrap/>
        <w:overflowPunct/>
        <w:topLinePunct w:val="0"/>
        <w:autoSpaceDE/>
        <w:autoSpaceDN/>
        <w:bidi w:val="0"/>
        <w:adjustRightInd/>
        <w:snapToGrid/>
        <w:spacing w:before="0" w:after="0" w:line="640" w:lineRule="exact"/>
        <w:ind w:firstLine="640"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eastAsia="zh-CN"/>
        </w:rPr>
        <w:t>企业技术中心组织体系、研发人员构成、技术开发仪器设备、研发投入等变化情况（没有请说明无此情况）。</w:t>
      </w:r>
    </w:p>
    <w:p>
      <w:pPr>
        <w:pStyle w:val="10"/>
        <w:keepNext w:val="0"/>
        <w:keepLines w:val="0"/>
        <w:pageBreakBefore w:val="0"/>
        <w:numPr>
          <w:ilvl w:val="0"/>
          <w:numId w:val="0"/>
        </w:numPr>
        <w:tabs>
          <w:tab w:val="left" w:pos="900"/>
        </w:tabs>
        <w:kinsoku/>
        <w:wordWrap/>
        <w:overflowPunct/>
        <w:topLinePunct w:val="0"/>
        <w:autoSpaceDE/>
        <w:autoSpaceDN/>
        <w:bidi w:val="0"/>
        <w:adjustRightInd/>
        <w:snapToGrid/>
        <w:spacing w:before="0" w:after="0" w:line="640" w:lineRule="exact"/>
        <w:ind w:firstLine="643" w:firstLineChars="200"/>
        <w:jc w:val="both"/>
        <w:rPr>
          <w:rFonts w:hint="default" w:ascii="Times New Roman" w:hAnsi="Times New Roman" w:eastAsia="楷体_GB2312" w:cs="Times New Roman"/>
          <w:b/>
          <w:bCs/>
          <w:color w:val="auto"/>
          <w:kern w:val="2"/>
          <w:sz w:val="32"/>
          <w:szCs w:val="32"/>
          <w:lang w:eastAsia="zh-CN"/>
        </w:rPr>
      </w:pPr>
      <w:r>
        <w:rPr>
          <w:rFonts w:hint="default" w:ascii="Times New Roman" w:hAnsi="Times New Roman" w:eastAsia="楷体_GB2312" w:cs="Times New Roman"/>
          <w:b/>
          <w:bCs/>
          <w:color w:val="auto"/>
          <w:kern w:val="2"/>
          <w:sz w:val="32"/>
          <w:szCs w:val="32"/>
          <w:lang w:val="en-US" w:eastAsia="zh-CN"/>
        </w:rPr>
        <w:t>（二）</w:t>
      </w:r>
      <w:r>
        <w:rPr>
          <w:rFonts w:hint="default" w:ascii="Times New Roman" w:hAnsi="Times New Roman" w:eastAsia="楷体_GB2312" w:cs="Times New Roman"/>
          <w:b/>
          <w:bCs/>
          <w:color w:val="auto"/>
          <w:kern w:val="2"/>
          <w:sz w:val="32"/>
          <w:szCs w:val="32"/>
          <w:lang w:eastAsia="zh-CN"/>
        </w:rPr>
        <w:t>经工商部门核准变更登记通知书（须有工商部门的登记注册专用章）。</w:t>
      </w:r>
    </w:p>
    <w:p>
      <w:pPr>
        <w:pStyle w:val="10"/>
        <w:keepNext w:val="0"/>
        <w:keepLines w:val="0"/>
        <w:pageBreakBefore w:val="0"/>
        <w:numPr>
          <w:ilvl w:val="0"/>
          <w:numId w:val="0"/>
        </w:numPr>
        <w:tabs>
          <w:tab w:val="left" w:pos="900"/>
        </w:tabs>
        <w:kinsoku/>
        <w:wordWrap/>
        <w:overflowPunct/>
        <w:topLinePunct w:val="0"/>
        <w:autoSpaceDE/>
        <w:autoSpaceDN/>
        <w:bidi w:val="0"/>
        <w:adjustRightInd/>
        <w:snapToGrid/>
        <w:spacing w:before="0" w:after="0" w:line="640" w:lineRule="exact"/>
        <w:ind w:firstLine="643" w:firstLineChars="200"/>
        <w:jc w:val="both"/>
        <w:rPr>
          <w:rFonts w:hint="default" w:ascii="Times New Roman" w:hAnsi="Times New Roman" w:eastAsia="方正黑体_GBK" w:cs="Times New Roman"/>
          <w:color w:val="auto"/>
          <w:kern w:val="2"/>
          <w:sz w:val="32"/>
          <w:szCs w:val="32"/>
          <w:lang w:eastAsia="zh-CN"/>
        </w:rPr>
      </w:pPr>
      <w:r>
        <w:rPr>
          <w:rFonts w:hint="default" w:ascii="Times New Roman" w:hAnsi="Times New Roman" w:eastAsia="楷体_GB2312" w:cs="Times New Roman"/>
          <w:b/>
          <w:bCs/>
          <w:color w:val="auto"/>
          <w:kern w:val="2"/>
          <w:sz w:val="32"/>
          <w:szCs w:val="32"/>
          <w:lang w:val="en-US" w:eastAsia="zh-CN"/>
        </w:rPr>
        <w:t>（三）变更后的企业工商营业执照、组织机构代码证、税务登记证或“三证合一”工商营业执照复印件。</w:t>
      </w:r>
    </w:p>
    <w:p/>
    <w:p>
      <w:pPr>
        <w:snapToGrid w:val="0"/>
        <w:spacing w:line="700" w:lineRule="exact"/>
        <w:ind w:firstLine="640" w:firstLineChars="200"/>
        <w:jc w:val="left"/>
        <w:rPr>
          <w:rFonts w:hint="default" w:ascii="Times New Roman" w:hAnsi="Times New Roman" w:eastAsia="仿宋_GB2312" w:cs="Times New Roman"/>
          <w:color w:val="auto"/>
          <w:sz w:val="32"/>
          <w:szCs w:val="32"/>
          <w:highlight w:val="none"/>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832913-B947-4563-8EBE-F7E0417A2CE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64F7677-BBB2-4EC1-BF29-274907AD1748}"/>
  </w:font>
  <w:font w:name="DejaVu Sans">
    <w:altName w:val="Segoe Print"/>
    <w:panose1 w:val="020B0603030804020204"/>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embedRegular r:id="rId3" w:fontKey="{2A11C362-9FB9-4A2A-AF5B-97B0CABDD007}"/>
  </w:font>
  <w:font w:name="方正小标宋简体">
    <w:panose1 w:val="03000509000000000000"/>
    <w:charset w:val="86"/>
    <w:family w:val="auto"/>
    <w:pitch w:val="default"/>
    <w:sig w:usb0="00000001" w:usb1="080E0000" w:usb2="00000000" w:usb3="00000000" w:csb0="00040000" w:csb1="00000000"/>
    <w:embedRegular r:id="rId4" w:fontKey="{AA895392-387B-44DB-A043-0E7A2E2A806C}"/>
  </w:font>
  <w:font w:name="仿宋">
    <w:panose1 w:val="02010609060101010101"/>
    <w:charset w:val="86"/>
    <w:family w:val="modern"/>
    <w:pitch w:val="default"/>
    <w:sig w:usb0="800002BF" w:usb1="38CF7CFA" w:usb2="00000016" w:usb3="00000000" w:csb0="00040001" w:csb1="00000000"/>
    <w:embedRegular r:id="rId5" w:fontKey="{2B008D90-D4B4-48E8-9515-79FDAFAF1E19}"/>
  </w:font>
  <w:font w:name="Arial Unicode MS">
    <w:panose1 w:val="020B0604020202020204"/>
    <w:charset w:val="86"/>
    <w:family w:val="swiss"/>
    <w:pitch w:val="default"/>
    <w:sig w:usb0="FFFFFFFF" w:usb1="E9FFFFFF" w:usb2="0000003F" w:usb3="00000000" w:csb0="603F01FF" w:csb1="FFFF0000"/>
    <w:embedRegular r:id="rId6" w:fontKey="{B694284F-2FD9-4584-A092-F4D21D8679BB}"/>
  </w:font>
  <w:font w:name="方正黑体_GBK">
    <w:altName w:val="微软雅黑"/>
    <w:panose1 w:val="02000000000000000000"/>
    <w:charset w:val="86"/>
    <w:family w:val="auto"/>
    <w:pitch w:val="default"/>
    <w:sig w:usb0="00000000" w:usb1="00000000" w:usb2="00000000" w:usb3="00000000" w:csb0="00040000" w:csb1="00000000"/>
    <w:embedRegular r:id="rId7" w:fontKey="{65037D23-4540-4722-8B81-819C3A4EC0AE}"/>
  </w:font>
  <w:font w:name="楷体_GB2312">
    <w:panose1 w:val="02010609030101010101"/>
    <w:charset w:val="86"/>
    <w:family w:val="modern"/>
    <w:pitch w:val="default"/>
    <w:sig w:usb0="00000001" w:usb1="080E0000" w:usb2="00000000" w:usb3="00000000" w:csb0="00040000" w:csb1="00000000"/>
    <w:embedRegular r:id="rId8" w:fontKey="{0B08F02A-04CA-4B88-8F1B-91FA03C9E0E4}"/>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40"/>
      <w:jc w:val="right"/>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19</w:t>
    </w:r>
    <w:r>
      <w:rPr>
        <w:rFonts w:hint="eastAsia" w:ascii="仿宋_GB2312"/>
        <w:sz w:val="28"/>
      </w:rPr>
      <w:fldChar w:fldCharType="end"/>
    </w:r>
    <w:r>
      <w:rPr>
        <w:rFonts w:hint="eastAsia" w:ascii="仿宋_GB2312"/>
        <w:sz w:val="28"/>
      </w:rPr>
      <w:t xml:space="preserve"> </w:t>
    </w:r>
    <w:r>
      <w:rPr>
        <w:rStyle w:val="9"/>
        <w:rFonts w:hint="eastAsia" w:ascii="仿宋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280" w:firstLineChars="100"/>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20</w:t>
    </w:r>
    <w:r>
      <w:rPr>
        <w:rFonts w:hint="eastAsia" w:ascii="仿宋_GB2312"/>
        <w:sz w:val="28"/>
      </w:rPr>
      <w:fldChar w:fldCharType="end"/>
    </w:r>
    <w:r>
      <w:rPr>
        <w:rFonts w:hint="eastAsia" w:ascii="仿宋_GB2312"/>
        <w:sz w:val="28"/>
      </w:rPr>
      <w:t xml:space="preserve"> </w:t>
    </w:r>
    <w:r>
      <w:rPr>
        <w:rStyle w:val="9"/>
        <w:rFonts w:hint="eastAsia" w:ascii="仿宋_GB2312"/>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0"/>
      <w:jc w:val="center"/>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29</w:t>
    </w:r>
    <w:r>
      <w:rPr>
        <w:rFonts w:hint="eastAsia" w:ascii="仿宋_GB2312"/>
        <w:sz w:val="28"/>
      </w:rPr>
      <w:fldChar w:fldCharType="end"/>
    </w:r>
    <w:r>
      <w:rPr>
        <w:rFonts w:hint="eastAsia" w:ascii="仿宋_GB2312"/>
        <w:sz w:val="28"/>
      </w:rPr>
      <w:t xml:space="preserve"> </w:t>
    </w:r>
    <w:r>
      <w:rPr>
        <w:rStyle w:val="9"/>
        <w:rFonts w:hint="eastAsia" w:ascii="仿宋_GB2312"/>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center"/>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30</w:t>
    </w:r>
    <w:r>
      <w:rPr>
        <w:rFonts w:hint="eastAsia" w:ascii="仿宋_GB2312"/>
        <w:sz w:val="28"/>
      </w:rPr>
      <w:fldChar w:fldCharType="end"/>
    </w:r>
    <w:r>
      <w:rPr>
        <w:rFonts w:hint="eastAsia" w:ascii="仿宋_GB2312"/>
        <w:sz w:val="28"/>
      </w:rPr>
      <w:t xml:space="preserve"> </w:t>
    </w:r>
    <w:r>
      <w:rPr>
        <w:rStyle w:val="9"/>
        <w:rFonts w:hint="eastAsia" w:ascii="仿宋_GB2312"/>
        <w:sz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40"/>
      <w:jc w:val="right"/>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33</w:t>
    </w:r>
    <w:r>
      <w:rPr>
        <w:rFonts w:hint="eastAsia" w:ascii="仿宋_GB2312"/>
        <w:sz w:val="28"/>
      </w:rPr>
      <w:fldChar w:fldCharType="end"/>
    </w:r>
    <w:r>
      <w:rPr>
        <w:rFonts w:hint="eastAsia" w:ascii="仿宋_GB2312"/>
        <w:sz w:val="28"/>
      </w:rPr>
      <w:t xml:space="preserve"> </w:t>
    </w:r>
    <w:r>
      <w:rPr>
        <w:rStyle w:val="9"/>
        <w:rFonts w:hint="eastAsia" w:ascii="仿宋_GB2312"/>
        <w:sz w:val="28"/>
      </w:rPr>
      <w:t>—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280" w:firstLineChars="100"/>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32</w:t>
    </w:r>
    <w:r>
      <w:rPr>
        <w:rFonts w:hint="eastAsia" w:ascii="仿宋_GB2312"/>
        <w:sz w:val="28"/>
      </w:rPr>
      <w:fldChar w:fldCharType="end"/>
    </w:r>
    <w:r>
      <w:rPr>
        <w:rFonts w:hint="eastAsia" w:ascii="仿宋_GB2312"/>
        <w:sz w:val="28"/>
      </w:rPr>
      <w:t xml:space="preserve"> </w:t>
    </w:r>
    <w:r>
      <w:rPr>
        <w:rStyle w:val="9"/>
        <w:rFonts w:hint="eastAsia" w:ascii="仿宋_GB2312"/>
        <w:sz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40"/>
      <w:jc w:val="center"/>
      <w:rPr>
        <w:rFonts w:ascii="仿宋_GB2312" w:eastAsia="Times New Roman"/>
        <w:sz w:val="28"/>
      </w:rPr>
    </w:pPr>
    <w:r>
      <w:rPr>
        <w:rStyle w:val="9"/>
        <w:rFonts w:hint="eastAsia" w:ascii="仿宋_GB2312"/>
        <w:sz w:val="28"/>
      </w:rPr>
      <w:t xml:space="preserve">— </w:t>
    </w:r>
    <w:r>
      <w:fldChar w:fldCharType="begin"/>
    </w:r>
    <w:r>
      <w:rPr>
        <w:rStyle w:val="9"/>
        <w:rFonts w:hint="eastAsia" w:ascii="仿宋_GB2312"/>
        <w:sz w:val="28"/>
      </w:rPr>
      <w:instrText xml:space="preserve"> PAGE </w:instrText>
    </w:r>
    <w:r>
      <w:rPr>
        <w:rFonts w:hint="eastAsia" w:ascii="仿宋_GB2312"/>
        <w:sz w:val="28"/>
      </w:rPr>
      <w:fldChar w:fldCharType="separate"/>
    </w:r>
    <w:r>
      <w:rPr>
        <w:rStyle w:val="9"/>
        <w:rFonts w:ascii="仿宋_GB2312"/>
        <w:sz w:val="28"/>
      </w:rPr>
      <w:t>37</w:t>
    </w:r>
    <w:r>
      <w:rPr>
        <w:rFonts w:hint="eastAsia" w:ascii="仿宋_GB2312"/>
        <w:sz w:val="28"/>
      </w:rPr>
      <w:fldChar w:fldCharType="end"/>
    </w:r>
    <w:r>
      <w:rPr>
        <w:rFonts w:hint="eastAsia" w:ascii="仿宋_GB2312"/>
        <w:sz w:val="28"/>
      </w:rPr>
      <w:t xml:space="preserve"> </w:t>
    </w:r>
    <w:r>
      <w:rPr>
        <w:rStyle w:val="9"/>
        <w:rFonts w:hint="eastAsia" w:ascii="仿宋_GB2312"/>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02C2C"/>
    <w:multiLevelType w:val="singleLevel"/>
    <w:tmpl w:val="9F002C2C"/>
    <w:lvl w:ilvl="0" w:tentative="0">
      <w:start w:val="2"/>
      <w:numFmt w:val="decimal"/>
      <w:lvlText w:val="%1."/>
      <w:lvlJc w:val="left"/>
      <w:pPr>
        <w:tabs>
          <w:tab w:val="left" w:pos="312"/>
        </w:tabs>
      </w:pPr>
    </w:lvl>
  </w:abstractNum>
  <w:abstractNum w:abstractNumId="1">
    <w:nsid w:val="63A66290"/>
    <w:multiLevelType w:val="singleLevel"/>
    <w:tmpl w:val="63A66290"/>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OTk4NDZhNGFkYTZlYmFmZDNjYTllOTU5ODY3MmQifQ=="/>
  </w:docVars>
  <w:rsids>
    <w:rsidRoot w:val="2D6C2AA3"/>
    <w:rsid w:val="053C512E"/>
    <w:rsid w:val="101D6928"/>
    <w:rsid w:val="15763D45"/>
    <w:rsid w:val="22D255A4"/>
    <w:rsid w:val="2D6C2AA3"/>
    <w:rsid w:val="335C05C6"/>
    <w:rsid w:val="34741FAA"/>
    <w:rsid w:val="3A6164C2"/>
    <w:rsid w:val="3DC2767C"/>
    <w:rsid w:val="42D94CEF"/>
    <w:rsid w:val="46B1519F"/>
    <w:rsid w:val="471054F8"/>
    <w:rsid w:val="4D8F5346"/>
    <w:rsid w:val="5060129E"/>
    <w:rsid w:val="570C5CDB"/>
    <w:rsid w:val="585E1664"/>
    <w:rsid w:val="59AC3090"/>
    <w:rsid w:val="64C574CA"/>
    <w:rsid w:val="65531B38"/>
    <w:rsid w:val="7B825CBD"/>
    <w:rsid w:val="7F207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200" w:firstLineChars="200"/>
    </w:pPr>
    <w:rPr>
      <w:rFonts w:ascii="Calibri" w:hAnsi="Calibri"/>
      <w:kern w:val="2"/>
      <w:sz w:val="21"/>
      <w:szCs w:val="24"/>
    </w:rPr>
  </w:style>
  <w:style w:type="paragraph" w:styleId="3">
    <w:name w:val="Body Text Indent"/>
    <w:basedOn w:val="1"/>
    <w:next w:val="1"/>
    <w:qFormat/>
    <w:uiPriority w:val="99"/>
    <w:pPr>
      <w:adjustRightInd w:val="0"/>
      <w:spacing w:line="360" w:lineRule="atLeast"/>
      <w:ind w:firstLine="600"/>
      <w:textAlignment w:val="baseline"/>
    </w:pPr>
    <w:rPr>
      <w:kern w:val="0"/>
      <w:sz w:val="30"/>
      <w:szCs w:val="20"/>
    </w:rPr>
  </w:style>
  <w:style w:type="paragraph" w:styleId="4">
    <w:name w:val="Body Text"/>
    <w:basedOn w:val="1"/>
    <w:next w:val="5"/>
    <w:autoRedefine/>
    <w:unhideWhenUsed/>
    <w:qFormat/>
    <w:uiPriority w:val="99"/>
    <w:pPr>
      <w:spacing w:before="100" w:beforeAutospacing="1" w:after="120"/>
    </w:pPr>
    <w:rPr>
      <w:szCs w:val="21"/>
    </w:rPr>
  </w:style>
  <w:style w:type="paragraph" w:styleId="5">
    <w:name w:val="Title"/>
    <w:basedOn w:val="1"/>
    <w:next w:val="1"/>
    <w:autoRedefine/>
    <w:qFormat/>
    <w:uiPriority w:val="0"/>
    <w:pPr>
      <w:spacing w:before="240" w:beforeLines="0" w:beforeAutospacing="0" w:after="60" w:afterLines="0" w:afterAutospacing="0"/>
      <w:jc w:val="center"/>
      <w:outlineLvl w:val="0"/>
    </w:pPr>
    <w:rPr>
      <w:rFonts w:ascii="DejaVu Sans" w:hAnsi="DejaVu Sans" w:eastAsia="宋体" w:cs="Times New Roman"/>
      <w:b/>
      <w:sz w:val="44"/>
    </w:rPr>
  </w:style>
  <w:style w:type="paragraph" w:styleId="6">
    <w:name w:val="footer"/>
    <w:basedOn w:val="1"/>
    <w:autoRedefine/>
    <w:qFormat/>
    <w:uiPriority w:val="0"/>
    <w:pPr>
      <w:tabs>
        <w:tab w:val="center" w:pos="4153"/>
        <w:tab w:val="right" w:pos="8306"/>
      </w:tabs>
      <w:snapToGrid w:val="0"/>
      <w:jc w:val="left"/>
    </w:pPr>
    <w:rPr>
      <w:rFonts w:hint="default" w:ascii="Times New Roman" w:eastAsia="仿宋_GB2312"/>
      <w:kern w:val="2"/>
      <w:sz w:val="18"/>
    </w:rPr>
  </w:style>
  <w:style w:type="character" w:styleId="9">
    <w:name w:val="page number"/>
    <w:basedOn w:val="8"/>
    <w:autoRedefine/>
    <w:qFormat/>
    <w:uiPriority w:val="0"/>
    <w:rPr>
      <w:rFonts w:hint="default" w:ascii="Times New Roman"/>
    </w:rPr>
  </w:style>
  <w:style w:type="paragraph" w:customStyle="1" w:styleId="10">
    <w:name w:val="普通 (Web)"/>
    <w:basedOn w:val="1"/>
    <w:autoRedefine/>
    <w:qFormat/>
    <w:uiPriority w:val="0"/>
    <w:pPr>
      <w:widowControl/>
      <w:spacing w:before="102" w:beforeLines="0" w:after="102" w:afterLines="0" w:line="600" w:lineRule="atLeast"/>
      <w:ind w:firstLine="419"/>
      <w:jc w:val="left"/>
      <w:textAlignment w:val="baseline"/>
    </w:pPr>
    <w:rPr>
      <w:rFonts w:hint="eastAsia" w:ascii="宋体" w:eastAsia="宋体"/>
      <w:color w:val="000000"/>
      <w:sz w:val="24"/>
      <w:u w:val="none" w:color="000000"/>
    </w:rPr>
  </w:style>
  <w:style w:type="paragraph" w:customStyle="1" w:styleId="11">
    <w:name w:val="Heading #1|1"/>
    <w:basedOn w:val="1"/>
    <w:autoRedefine/>
    <w:qFormat/>
    <w:uiPriority w:val="0"/>
    <w:pPr>
      <w:widowControl w:val="0"/>
      <w:shd w:val="clear" w:color="auto" w:fill="auto"/>
      <w:spacing w:after="180"/>
      <w:jc w:val="center"/>
      <w:outlineLvl w:val="0"/>
    </w:pPr>
    <w:rPr>
      <w:rFonts w:ascii="宋体" w:hAnsi="宋体" w:eastAsia="宋体" w:cs="宋体"/>
      <w:color w:val="FC0100"/>
      <w:sz w:val="46"/>
      <w:szCs w:val="46"/>
      <w:u w:val="none"/>
      <w:shd w:val="clear" w:color="auto" w:fill="auto"/>
      <w:lang w:val="zh-TW" w:eastAsia="zh-TW" w:bidi="zh-TW"/>
    </w:rPr>
  </w:style>
  <w:style w:type="paragraph" w:customStyle="1" w:styleId="12">
    <w:name w:val="Other|1"/>
    <w:basedOn w:val="1"/>
    <w:autoRedefine/>
    <w:qFormat/>
    <w:uiPriority w:val="0"/>
    <w:pPr>
      <w:widowControl w:val="0"/>
      <w:shd w:val="clear" w:color="auto" w:fill="auto"/>
      <w:spacing w:line="271" w:lineRule="auto"/>
      <w:ind w:firstLine="20"/>
    </w:pPr>
    <w:rPr>
      <w:rFonts w:ascii="宋体" w:hAnsi="宋体" w:eastAsia="宋体" w:cs="宋体"/>
      <w:sz w:val="28"/>
      <w:szCs w:val="28"/>
      <w:u w:val="none"/>
      <w:shd w:val="clear" w:color="auto" w:fill="auto"/>
      <w:lang w:val="zh-TW" w:eastAsia="zh-TW" w:bidi="zh-TW"/>
    </w:rPr>
  </w:style>
  <w:style w:type="paragraph" w:customStyle="1" w:styleId="13">
    <w:name w:val="Body text|2"/>
    <w:basedOn w:val="1"/>
    <w:autoRedefine/>
    <w:qFormat/>
    <w:uiPriority w:val="0"/>
    <w:pPr>
      <w:widowControl w:val="0"/>
      <w:shd w:val="clear" w:color="auto" w:fill="auto"/>
      <w:spacing w:after="60" w:line="476" w:lineRule="exact"/>
    </w:pPr>
    <w:rPr>
      <w:rFonts w:ascii="宋体" w:hAnsi="宋体" w:eastAsia="宋体" w:cs="宋体"/>
      <w:sz w:val="38"/>
      <w:szCs w:val="38"/>
      <w:u w:val="none"/>
      <w:shd w:val="clear" w:color="auto" w:fill="auto"/>
      <w:lang w:val="zh-TW" w:eastAsia="zh-TW" w:bidi="zh-TW"/>
    </w:rPr>
  </w:style>
  <w:style w:type="paragraph" w:customStyle="1" w:styleId="14">
    <w:name w:val="Body text|3"/>
    <w:basedOn w:val="1"/>
    <w:autoRedefine/>
    <w:qFormat/>
    <w:uiPriority w:val="0"/>
    <w:pPr>
      <w:widowControl w:val="0"/>
      <w:shd w:val="clear" w:color="auto" w:fill="auto"/>
      <w:spacing w:line="271" w:lineRule="auto"/>
      <w:ind w:firstLine="20"/>
    </w:pPr>
    <w:rPr>
      <w:rFonts w:ascii="宋体" w:hAnsi="宋体" w:eastAsia="宋体" w:cs="宋体"/>
      <w:sz w:val="28"/>
      <w:szCs w:val="28"/>
      <w:u w:val="none"/>
      <w:shd w:val="clear" w:color="auto" w:fill="auto"/>
      <w:lang w:val="zh-TW" w:eastAsia="zh-TW" w:bidi="zh-TW"/>
    </w:rPr>
  </w:style>
  <w:style w:type="paragraph" w:customStyle="1" w:styleId="15">
    <w:name w:val="Body text|4"/>
    <w:basedOn w:val="1"/>
    <w:autoRedefine/>
    <w:qFormat/>
    <w:uiPriority w:val="0"/>
    <w:pPr>
      <w:widowControl w:val="0"/>
      <w:shd w:val="clear" w:color="auto" w:fill="auto"/>
      <w:ind w:left="122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7175</Words>
  <Characters>7813</Characters>
  <Lines>0</Lines>
  <Paragraphs>0</Paragraphs>
  <TotalTime>0</TotalTime>
  <ScaleCrop>false</ScaleCrop>
  <LinksUpToDate>false</LinksUpToDate>
  <CharactersWithSpaces>8607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2023-06-27T07:54:00Z</dcterms:created>
  <dc:creator>中天</dc:creator>
  <cp:lastModifiedBy>中天</cp:lastModifiedBy>
  <dcterms:modified xsi:type="dcterms:W3CDTF">2024-02-22T07:38:51Z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30DB3759F68D45A0AF4E992769A68291_13</vt:lpwstr>
  </property>
</Properties>
</file>