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left"/>
        <w:textAlignment w:val="auto"/>
        <w:outlineLvl w:val="0"/>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eastAsia="zh-CN"/>
        </w:rPr>
        <w:t>附件</w:t>
      </w:r>
      <w:r>
        <w:rPr>
          <w:rFonts w:hint="eastAsia" w:eastAsia="黑体" w:cs="Times New Roman"/>
          <w:sz w:val="32"/>
          <w:szCs w:val="32"/>
          <w:highlight w:val="none"/>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left"/>
        <w:textAlignment w:val="auto"/>
        <w:outlineLvl w:val="0"/>
        <w:rPr>
          <w:rFonts w:hint="eastAsia" w:ascii="Times New Roman" w:hAnsi="Times New Roman" w:eastAsia="黑体" w:cs="Times New Roman"/>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eastAsia="方正小标宋简体" w:cs="Times New Roman"/>
          <w:sz w:val="44"/>
          <w:szCs w:val="44"/>
          <w:highlight w:val="none"/>
          <w:lang w:eastAsia="zh-CN"/>
        </w:rPr>
      </w:pPr>
      <w:r>
        <w:rPr>
          <w:rFonts w:hint="eastAsia" w:eastAsia="方正小标宋简体" w:cs="Times New Roman"/>
          <w:sz w:val="44"/>
          <w:szCs w:val="44"/>
          <w:highlight w:val="none"/>
          <w:lang w:eastAsia="zh-CN"/>
        </w:rPr>
        <w:t>合肥市软件园综合评价方案（试行）</w:t>
      </w:r>
    </w:p>
    <w:p>
      <w:pPr>
        <w:keepNext w:val="0"/>
        <w:keepLines w:val="0"/>
        <w:pageBreakBefore w:val="0"/>
        <w:widowControl w:val="0"/>
        <w:kinsoku/>
        <w:wordWrap/>
        <w:overflowPunct/>
        <w:topLinePunct w:val="0"/>
        <w:autoSpaceDE/>
        <w:autoSpaceDN/>
        <w:bidi w:val="0"/>
        <w:adjustRightInd/>
        <w:snapToGrid/>
        <w:spacing w:line="592" w:lineRule="exact"/>
        <w:ind w:firstLine="0" w:firstLineChars="0"/>
        <w:jc w:val="center"/>
        <w:textAlignment w:val="auto"/>
        <w:outlineLvl w:val="1"/>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（征求意见稿）</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outlineLvl w:val="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第一章  总则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outlineLvl w:val="1"/>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第一条</w:t>
      </w:r>
      <w:r>
        <w:rPr>
          <w:rFonts w:ascii="Times New Roman" w:hAnsi="Times New Roman" w:eastAsia="仿宋_GB2312" w:cs="Times New Roman"/>
          <w:sz w:val="32"/>
          <w:szCs w:val="32"/>
          <w:highlight w:val="none"/>
        </w:rPr>
        <w:t xml:space="preserve">  </w:t>
      </w:r>
      <w:r>
        <w:rPr>
          <w:rFonts w:hint="eastAsia" w:eastAsia="仿宋_GB2312" w:cs="Times New Roman"/>
          <w:sz w:val="32"/>
          <w:szCs w:val="32"/>
          <w:highlight w:val="none"/>
          <w:lang w:eastAsia="zh-CN"/>
        </w:rPr>
        <w:t>为</w:t>
      </w:r>
      <w:r>
        <w:rPr>
          <w:rFonts w:ascii="Times New Roman" w:hAnsi="Times New Roman" w:eastAsia="仿宋_GB2312" w:cs="Times New Roman"/>
          <w:sz w:val="32"/>
          <w:szCs w:val="32"/>
          <w:highlight w:val="none"/>
        </w:rPr>
        <w:t>加快我市软件</w:t>
      </w:r>
      <w:r>
        <w:rPr>
          <w:rFonts w:hint="eastAsia" w:eastAsia="仿宋_GB2312" w:cs="Times New Roman"/>
          <w:sz w:val="32"/>
          <w:szCs w:val="32"/>
          <w:highlight w:val="none"/>
          <w:lang w:eastAsia="zh-CN"/>
        </w:rPr>
        <w:t>产</w:t>
      </w:r>
      <w:r>
        <w:rPr>
          <w:rFonts w:ascii="Times New Roman" w:hAnsi="Times New Roman" w:eastAsia="仿宋_GB2312" w:cs="Times New Roman"/>
          <w:sz w:val="32"/>
          <w:szCs w:val="32"/>
          <w:highlight w:val="none"/>
        </w:rPr>
        <w:t>业集聚发展，推进中国软件名城、</w:t>
      </w:r>
      <w:r>
        <w:rPr>
          <w:rFonts w:hint="eastAsia" w:eastAsia="仿宋_GB2312" w:cs="Times New Roman"/>
          <w:sz w:val="32"/>
          <w:szCs w:val="32"/>
          <w:highlight w:val="none"/>
          <w:lang w:eastAsia="zh-CN"/>
        </w:rPr>
        <w:t>中国</w:t>
      </w:r>
      <w:r>
        <w:rPr>
          <w:rFonts w:ascii="Times New Roman" w:hAnsi="Times New Roman" w:eastAsia="仿宋_GB2312" w:cs="Times New Roman"/>
          <w:sz w:val="32"/>
          <w:szCs w:val="32"/>
          <w:highlight w:val="none"/>
        </w:rPr>
        <w:t>软件名园创建，</w:t>
      </w:r>
      <w:r>
        <w:rPr>
          <w:rFonts w:hint="eastAsia" w:ascii="Times New Roman" w:hAnsi="Times New Roman" w:eastAsia="仿宋_GB2312" w:cs="Times New Roman"/>
          <w:sz w:val="32"/>
          <w:szCs w:val="32"/>
          <w:highlight w:val="none"/>
        </w:rPr>
        <w:t>根据《合肥市人民政府办公室关于印发合肥市加快软件产业发展推进软件名城创建若干政策的通知》（合政办〔2023〕9号）文件规定</w:t>
      </w:r>
      <w:r>
        <w:rPr>
          <w:rFonts w:ascii="Times New Roman" w:hAnsi="Times New Roman" w:eastAsia="仿宋_GB2312" w:cs="Times New Roman"/>
          <w:sz w:val="32"/>
          <w:szCs w:val="32"/>
          <w:highlight w:val="none"/>
        </w:rPr>
        <w:t>，制定本</w:t>
      </w:r>
      <w:r>
        <w:rPr>
          <w:rFonts w:hint="eastAsia" w:eastAsia="仿宋_GB2312" w:cs="Times New Roman"/>
          <w:sz w:val="32"/>
          <w:szCs w:val="32"/>
          <w:highlight w:val="none"/>
          <w:lang w:eastAsia="zh-CN"/>
        </w:rPr>
        <w:t>方案</w:t>
      </w:r>
      <w:r>
        <w:rPr>
          <w:rFonts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outlineLvl w:val="1"/>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第二条</w:t>
      </w:r>
      <w:r>
        <w:rPr>
          <w:rFonts w:ascii="Times New Roman" w:hAnsi="Times New Roman" w:eastAsia="仿宋_GB2312" w:cs="Times New Roman"/>
          <w:sz w:val="32"/>
          <w:szCs w:val="32"/>
          <w:highlight w:val="none"/>
        </w:rPr>
        <w:t xml:space="preserve">  </w:t>
      </w:r>
      <w:r>
        <w:rPr>
          <w:rFonts w:hint="default" w:ascii="Times New Roman" w:hAnsi="Times New Roman" w:eastAsia="仿宋_GB2312" w:cs="Times New Roman"/>
          <w:spacing w:val="0"/>
          <w:sz w:val="32"/>
          <w:szCs w:val="32"/>
          <w:u w:val="none"/>
          <w:lang w:eastAsia="zh-CN"/>
        </w:rPr>
        <w:t>评价工作由</w:t>
      </w:r>
      <w:r>
        <w:rPr>
          <w:rFonts w:hint="eastAsia" w:ascii="Times New Roman" w:hAnsi="Times New Roman" w:eastAsia="仿宋_GB2312" w:cs="Times New Roman"/>
          <w:spacing w:val="0"/>
          <w:sz w:val="32"/>
          <w:szCs w:val="32"/>
          <w:u w:val="none"/>
          <w:lang w:eastAsia="zh-CN"/>
        </w:rPr>
        <w:t>合肥市</w:t>
      </w:r>
      <w:r>
        <w:rPr>
          <w:rFonts w:hint="default" w:ascii="Times New Roman" w:hAnsi="Times New Roman" w:eastAsia="仿宋_GB2312" w:cs="Times New Roman"/>
          <w:spacing w:val="0"/>
          <w:sz w:val="32"/>
          <w:szCs w:val="32"/>
          <w:u w:val="none"/>
          <w:lang w:eastAsia="zh-CN"/>
        </w:rPr>
        <w:t>经济和信息化</w:t>
      </w:r>
      <w:r>
        <w:rPr>
          <w:rFonts w:hint="eastAsia" w:ascii="Times New Roman" w:hAnsi="Times New Roman" w:eastAsia="仿宋_GB2312" w:cs="Times New Roman"/>
          <w:spacing w:val="0"/>
          <w:sz w:val="32"/>
          <w:szCs w:val="32"/>
          <w:u w:val="none"/>
          <w:lang w:eastAsia="zh-CN"/>
        </w:rPr>
        <w:t>局</w:t>
      </w:r>
      <w:r>
        <w:rPr>
          <w:rFonts w:hint="default" w:ascii="Times New Roman" w:hAnsi="Times New Roman" w:eastAsia="仿宋_GB2312" w:cs="Times New Roman"/>
          <w:spacing w:val="0"/>
          <w:sz w:val="32"/>
          <w:szCs w:val="32"/>
          <w:u w:val="none"/>
          <w:lang w:eastAsia="zh-CN"/>
        </w:rPr>
        <w:t>组织实施。</w:t>
      </w:r>
      <w:r>
        <w:rPr>
          <w:rFonts w:hint="default" w:ascii="Times New Roman" w:hAnsi="Times New Roman" w:eastAsia="仿宋_GB2312" w:cs="Times New Roman"/>
          <w:spacing w:val="0"/>
          <w:sz w:val="32"/>
          <w:szCs w:val="32"/>
          <w:u w:val="none"/>
        </w:rPr>
        <w:t>每</w:t>
      </w:r>
      <w:r>
        <w:rPr>
          <w:rFonts w:hint="eastAsia" w:ascii="Times New Roman" w:hAnsi="Times New Roman" w:eastAsia="仿宋_GB2312" w:cs="Times New Roman"/>
          <w:spacing w:val="0"/>
          <w:sz w:val="32"/>
          <w:szCs w:val="32"/>
          <w:u w:val="none"/>
          <w:lang w:val="en-US" w:eastAsia="zh-CN"/>
        </w:rPr>
        <w:t>年</w:t>
      </w:r>
      <w:r>
        <w:rPr>
          <w:rFonts w:hint="default" w:ascii="Times New Roman" w:hAnsi="Times New Roman" w:eastAsia="仿宋_GB2312" w:cs="Times New Roman"/>
          <w:spacing w:val="0"/>
          <w:sz w:val="32"/>
          <w:szCs w:val="32"/>
          <w:u w:val="none"/>
          <w:lang w:eastAsia="zh-CN"/>
        </w:rPr>
        <w:t>开展</w:t>
      </w:r>
      <w:r>
        <w:rPr>
          <w:rFonts w:hint="default" w:ascii="Times New Roman" w:hAnsi="Times New Roman" w:eastAsia="仿宋_GB2312" w:cs="Times New Roman"/>
          <w:spacing w:val="0"/>
          <w:sz w:val="32"/>
          <w:szCs w:val="32"/>
          <w:u w:val="none"/>
          <w:lang w:val="en-US" w:eastAsia="zh-CN"/>
        </w:rPr>
        <w:t>1</w:t>
      </w:r>
      <w:r>
        <w:rPr>
          <w:rFonts w:hint="default" w:ascii="Times New Roman" w:hAnsi="Times New Roman" w:eastAsia="仿宋_GB2312" w:cs="Times New Roman"/>
          <w:spacing w:val="0"/>
          <w:sz w:val="32"/>
          <w:szCs w:val="32"/>
          <w:u w:val="none"/>
        </w:rPr>
        <w:t>次，评价对象为</w:t>
      </w:r>
      <w:r>
        <w:rPr>
          <w:rFonts w:hint="default" w:ascii="Times New Roman" w:hAnsi="Times New Roman" w:eastAsia="仿宋_GB2312" w:cs="Times New Roman"/>
          <w:spacing w:val="0"/>
          <w:sz w:val="32"/>
          <w:szCs w:val="32"/>
          <w:u w:val="none"/>
          <w:lang w:val="en-US" w:eastAsia="zh-CN"/>
        </w:rPr>
        <w:t>全市已建成的</w:t>
      </w:r>
      <w:r>
        <w:rPr>
          <w:rFonts w:hint="default" w:ascii="Times New Roman" w:hAnsi="Times New Roman" w:eastAsia="仿宋_GB2312" w:cs="Times New Roman"/>
          <w:spacing w:val="0"/>
          <w:sz w:val="32"/>
          <w:szCs w:val="32"/>
          <w:u w:val="none"/>
          <w:lang w:eastAsia="zh-CN"/>
        </w:rPr>
        <w:t>软件园</w:t>
      </w:r>
      <w:r>
        <w:rPr>
          <w:rFonts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第三条</w:t>
      </w:r>
      <w:r>
        <w:rPr>
          <w:rFonts w:ascii="Times New Roman" w:hAnsi="Times New Roman" w:eastAsia="仿宋_GB2312" w:cs="Times New Roman"/>
          <w:sz w:val="32"/>
          <w:szCs w:val="32"/>
          <w:highlight w:val="none"/>
        </w:rPr>
        <w:t xml:space="preserve">  </w:t>
      </w:r>
      <w:r>
        <w:rPr>
          <w:rFonts w:hint="default" w:ascii="Times New Roman" w:hAnsi="Times New Roman" w:eastAsia="仿宋_GB2312" w:cs="Times New Roman"/>
          <w:spacing w:val="0"/>
          <w:sz w:val="32"/>
          <w:szCs w:val="32"/>
          <w:u w:val="none"/>
          <w:lang w:eastAsia="zh-CN"/>
        </w:rPr>
        <w:t>评价工作</w:t>
      </w:r>
      <w:r>
        <w:rPr>
          <w:rFonts w:hint="default" w:ascii="Times New Roman" w:hAnsi="Times New Roman" w:eastAsia="仿宋_GB2312" w:cs="Times New Roman"/>
          <w:spacing w:val="0"/>
          <w:sz w:val="32"/>
          <w:szCs w:val="32"/>
          <w:u w:val="none"/>
        </w:rPr>
        <w:t>遵循科学、公开、公平、公正的评价</w:t>
      </w:r>
      <w:r>
        <w:rPr>
          <w:rFonts w:hint="default" w:ascii="Times New Roman" w:hAnsi="Times New Roman" w:eastAsia="仿宋_GB2312" w:cs="Times New Roman"/>
          <w:spacing w:val="0"/>
          <w:sz w:val="32"/>
          <w:szCs w:val="32"/>
          <w:u w:val="none"/>
          <w:lang w:eastAsia="zh-CN"/>
        </w:rPr>
        <w:t>原则</w:t>
      </w:r>
      <w:r>
        <w:rPr>
          <w:rFonts w:hint="default" w:ascii="Times New Roman" w:hAnsi="Times New Roman" w:eastAsia="仿宋_GB2312" w:cs="Times New Roman"/>
          <w:spacing w:val="0"/>
          <w:sz w:val="32"/>
          <w:szCs w:val="32"/>
          <w:u w:val="none"/>
        </w:rPr>
        <w:t>，围绕</w:t>
      </w:r>
      <w:r>
        <w:rPr>
          <w:rFonts w:hint="default" w:ascii="Times New Roman" w:hAnsi="Times New Roman" w:eastAsia="仿宋_GB2312" w:cs="Times New Roman"/>
          <w:spacing w:val="0"/>
          <w:sz w:val="32"/>
          <w:szCs w:val="32"/>
          <w:u w:val="none"/>
          <w:lang w:eastAsia="zh-CN"/>
        </w:rPr>
        <w:t>软件</w:t>
      </w:r>
      <w:r>
        <w:rPr>
          <w:rFonts w:hint="eastAsia" w:ascii="Times New Roman" w:hAnsi="Times New Roman" w:eastAsia="仿宋_GB2312" w:cs="Times New Roman"/>
          <w:spacing w:val="0"/>
          <w:sz w:val="32"/>
          <w:szCs w:val="32"/>
          <w:u w:val="none"/>
          <w:lang w:eastAsia="zh-CN"/>
        </w:rPr>
        <w:t>产</w:t>
      </w:r>
      <w:r>
        <w:rPr>
          <w:rFonts w:hint="default" w:ascii="Times New Roman" w:hAnsi="Times New Roman" w:eastAsia="仿宋_GB2312" w:cs="Times New Roman"/>
          <w:spacing w:val="0"/>
          <w:sz w:val="32"/>
          <w:szCs w:val="32"/>
          <w:u w:val="none"/>
          <w:lang w:eastAsia="zh-CN"/>
        </w:rPr>
        <w:t>业</w:t>
      </w:r>
      <w:r>
        <w:rPr>
          <w:rFonts w:hint="default" w:ascii="Times New Roman" w:hAnsi="Times New Roman" w:eastAsia="仿宋_GB2312" w:cs="Times New Roman"/>
          <w:spacing w:val="0"/>
          <w:sz w:val="32"/>
          <w:szCs w:val="32"/>
          <w:u w:val="none"/>
        </w:rPr>
        <w:t>发展总体目标，采用动态监测与集中评价相结合的</w:t>
      </w:r>
      <w:r>
        <w:rPr>
          <w:rFonts w:hint="default" w:ascii="Times New Roman" w:hAnsi="Times New Roman" w:eastAsia="仿宋_GB2312" w:cs="Times New Roman"/>
          <w:spacing w:val="0"/>
          <w:sz w:val="32"/>
          <w:szCs w:val="32"/>
          <w:u w:val="none"/>
          <w:lang w:eastAsia="zh-CN"/>
        </w:rPr>
        <w:t>方法</w:t>
      </w:r>
      <w:r>
        <w:rPr>
          <w:rFonts w:hint="default" w:ascii="Times New Roman" w:hAnsi="Times New Roman" w:eastAsia="仿宋_GB2312" w:cs="Times New Roman"/>
          <w:spacing w:val="0"/>
          <w:sz w:val="32"/>
          <w:szCs w:val="32"/>
          <w:u w:val="none"/>
        </w:rPr>
        <w:t>，进行综合评价</w:t>
      </w:r>
      <w:r>
        <w:rPr>
          <w:rFonts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outlineLvl w:val="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第二章  </w:t>
      </w:r>
      <w:r>
        <w:rPr>
          <w:rFonts w:hint="eastAsia" w:eastAsia="黑体" w:cs="Times New Roman"/>
          <w:sz w:val="32"/>
          <w:szCs w:val="32"/>
          <w:highlight w:val="none"/>
          <w:lang w:eastAsia="zh-CN"/>
        </w:rPr>
        <w:t>申请</w:t>
      </w:r>
      <w:r>
        <w:rPr>
          <w:rFonts w:ascii="Times New Roman" w:hAnsi="Times New Roman" w:eastAsia="黑体" w:cs="Times New Roman"/>
          <w:sz w:val="32"/>
          <w:szCs w:val="32"/>
          <w:highlight w:val="none"/>
        </w:rPr>
        <w:t>条件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outlineLvl w:val="1"/>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第四条</w:t>
      </w:r>
      <w:r>
        <w:rPr>
          <w:rFonts w:ascii="Times New Roman" w:hAnsi="Times New Roman" w:eastAsia="仿宋_GB2312" w:cs="Times New Roman"/>
          <w:sz w:val="32"/>
          <w:szCs w:val="32"/>
          <w:highlight w:val="none"/>
        </w:rPr>
        <w:t xml:space="preserve">  </w:t>
      </w:r>
      <w:r>
        <w:rPr>
          <w:rFonts w:hint="eastAsia" w:eastAsia="仿宋_GB2312" w:cs="Times New Roman"/>
          <w:sz w:val="32"/>
          <w:szCs w:val="32"/>
          <w:highlight w:val="none"/>
          <w:lang w:eastAsia="zh-CN"/>
        </w:rPr>
        <w:t>申请评价的软件园</w:t>
      </w:r>
      <w:r>
        <w:rPr>
          <w:rFonts w:ascii="Times New Roman" w:hAnsi="Times New Roman" w:eastAsia="仿宋_GB2312" w:cs="Times New Roman"/>
          <w:sz w:val="32"/>
          <w:szCs w:val="32"/>
          <w:highlight w:val="none"/>
        </w:rPr>
        <w:t>应当具备以下条件：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（一）符合全市软件产业发展规划布局，</w:t>
      </w:r>
      <w:r>
        <w:rPr>
          <w:rFonts w:hint="eastAsia" w:eastAsia="仿宋_GB2312" w:cs="Times New Roman"/>
          <w:sz w:val="32"/>
          <w:szCs w:val="32"/>
          <w:highlight w:val="none"/>
          <w:lang w:eastAsia="zh-CN"/>
        </w:rPr>
        <w:t>应当</w:t>
      </w:r>
      <w:r>
        <w:rPr>
          <w:rFonts w:ascii="Times New Roman" w:hAnsi="Times New Roman" w:eastAsia="仿宋_GB2312" w:cs="Times New Roman"/>
          <w:sz w:val="32"/>
          <w:szCs w:val="32"/>
          <w:highlight w:val="none"/>
        </w:rPr>
        <w:t>有明确的软件园建设</w:t>
      </w:r>
      <w:r>
        <w:rPr>
          <w:rFonts w:hint="eastAsia" w:ascii="Times New Roman" w:hAnsi="Times New Roman" w:eastAsia="仿宋_GB2312" w:cs="Times New Roman"/>
          <w:sz w:val="32"/>
          <w:szCs w:val="32"/>
          <w:highlight w:val="none"/>
          <w:lang w:eastAsia="zh-CN"/>
        </w:rPr>
        <w:t>相关</w:t>
      </w:r>
      <w:r>
        <w:rPr>
          <w:rFonts w:ascii="Times New Roman" w:hAnsi="Times New Roman" w:eastAsia="仿宋_GB2312" w:cs="Times New Roman"/>
          <w:sz w:val="32"/>
          <w:szCs w:val="32"/>
          <w:highlight w:val="none"/>
        </w:rPr>
        <w:t>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二</w:t>
      </w:r>
      <w:r>
        <w:rPr>
          <w:rFonts w:ascii="Times New Roman" w:hAnsi="Times New Roman" w:eastAsia="仿宋_GB2312" w:cs="Times New Roman"/>
          <w:sz w:val="32"/>
          <w:szCs w:val="32"/>
          <w:highlight w:val="none"/>
        </w:rPr>
        <w:t>）设有专门的运营管理机构，运营管理机构应为独立法人企业、有独立的办公场所和专业招商运营管理团队；</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eastAsia" w:ascii="Times New Roman" w:hAnsi="Times New Roman" w:eastAsia="仿宋_GB2312" w:cs="Times New Roman"/>
          <w:bCs/>
          <w:sz w:val="32"/>
          <w:szCs w:val="32"/>
          <w:lang w:eastAsia="zh-CN"/>
        </w:rPr>
      </w:pP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三</w:t>
      </w:r>
      <w:r>
        <w:rPr>
          <w:rFonts w:ascii="Times New Roman" w:hAnsi="Times New Roman" w:eastAsia="仿宋_GB2312" w:cs="Times New Roman"/>
          <w:sz w:val="32"/>
          <w:szCs w:val="32"/>
          <w:highlight w:val="none"/>
        </w:rPr>
        <w:t>）入园</w:t>
      </w:r>
      <w:r>
        <w:rPr>
          <w:rFonts w:hint="eastAsia" w:eastAsia="仿宋_GB2312" w:cs="Times New Roman"/>
          <w:sz w:val="32"/>
          <w:szCs w:val="32"/>
          <w:highlight w:val="none"/>
          <w:lang w:eastAsia="zh-CN"/>
        </w:rPr>
        <w:t>软件</w:t>
      </w:r>
      <w:r>
        <w:rPr>
          <w:rFonts w:ascii="Times New Roman" w:hAnsi="Times New Roman" w:eastAsia="仿宋_GB2312" w:cs="Times New Roman"/>
          <w:sz w:val="32"/>
          <w:szCs w:val="32"/>
          <w:highlight w:val="none"/>
        </w:rPr>
        <w:t>企业</w:t>
      </w:r>
      <w:r>
        <w:rPr>
          <w:rFonts w:hint="eastAsia" w:eastAsia="仿宋_GB2312" w:cs="Times New Roman"/>
          <w:spacing w:val="0"/>
          <w:sz w:val="32"/>
          <w:szCs w:val="32"/>
          <w:u w:val="none"/>
          <w:lang w:val="en-US" w:eastAsia="zh-CN"/>
        </w:rPr>
        <w:t>（指软件业务收入占主营业务收入比例不低于30%、具有独立法人资格的企业，下同）</w:t>
      </w:r>
      <w:r>
        <w:rPr>
          <w:rFonts w:ascii="Times New Roman" w:hAnsi="Times New Roman" w:eastAsia="仿宋_GB2312" w:cs="Times New Roman"/>
          <w:sz w:val="32"/>
          <w:szCs w:val="32"/>
          <w:highlight w:val="none"/>
        </w:rPr>
        <w:t>按照国家统计局、工业和信息化部《软件和信息技术服务统计调查制度》要求，注册登录工业和信息化部运行监测系统、安徽省</w:t>
      </w:r>
      <w:r>
        <w:rPr>
          <w:rFonts w:hint="eastAsia" w:eastAsia="仿宋_GB2312" w:cs="Times New Roman"/>
          <w:sz w:val="32"/>
          <w:szCs w:val="32"/>
          <w:highlight w:val="none"/>
          <w:lang w:eastAsia="zh-CN"/>
        </w:rPr>
        <w:t>经济和信息化厅</w:t>
      </w:r>
      <w:r>
        <w:rPr>
          <w:rFonts w:ascii="Times New Roman" w:hAnsi="Times New Roman" w:eastAsia="仿宋_GB2312" w:cs="Times New Roman"/>
          <w:sz w:val="32"/>
          <w:szCs w:val="32"/>
          <w:highlight w:val="none"/>
        </w:rPr>
        <w:t>云平台软件企业运行数据直报系统定期填报数据。</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outlineLvl w:val="0"/>
        <w:rPr>
          <w:rFonts w:hint="eastAsia" w:ascii="Times New Roman" w:hAnsi="Times New Roman" w:eastAsia="黑体" w:cs="Times New Roman"/>
          <w:sz w:val="32"/>
          <w:szCs w:val="32"/>
          <w:highlight w:val="none"/>
          <w:lang w:eastAsia="zh-CN"/>
        </w:rPr>
      </w:pPr>
      <w:r>
        <w:rPr>
          <w:rFonts w:ascii="Times New Roman" w:hAnsi="Times New Roman" w:eastAsia="黑体" w:cs="Times New Roman"/>
          <w:sz w:val="32"/>
          <w:szCs w:val="32"/>
          <w:highlight w:val="none"/>
        </w:rPr>
        <w:t xml:space="preserve">第三章  </w:t>
      </w:r>
      <w:r>
        <w:rPr>
          <w:rFonts w:hint="eastAsia" w:eastAsia="黑体" w:cs="Times New Roman"/>
          <w:sz w:val="32"/>
          <w:szCs w:val="32"/>
          <w:highlight w:val="none"/>
          <w:lang w:eastAsia="zh-CN"/>
        </w:rPr>
        <w:t>评价内容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ascii="Times New Roman" w:hAnsi="Times New Roman" w:eastAsia="黑体" w:cs="Times New Roman"/>
          <w:sz w:val="32"/>
          <w:szCs w:val="32"/>
          <w:highlight w:val="none"/>
        </w:rPr>
        <w:t>第五条</w:t>
      </w:r>
      <w:r>
        <w:rPr>
          <w:rFonts w:ascii="Times New Roman" w:hAnsi="Times New Roman" w:eastAsia="仿宋_GB2312" w:cs="Times New Roman"/>
          <w:sz w:val="32"/>
          <w:szCs w:val="32"/>
          <w:highlight w:val="none"/>
        </w:rPr>
        <w:t xml:space="preserve">  </w:t>
      </w:r>
      <w:r>
        <w:rPr>
          <w:rFonts w:hint="default" w:ascii="Times New Roman" w:hAnsi="Times New Roman" w:eastAsia="仿宋_GB2312" w:cs="Times New Roman"/>
          <w:spacing w:val="0"/>
          <w:sz w:val="32"/>
          <w:szCs w:val="32"/>
          <w:u w:val="none"/>
          <w:lang w:eastAsia="zh-CN"/>
        </w:rPr>
        <w:t>评价</w:t>
      </w:r>
      <w:r>
        <w:rPr>
          <w:rFonts w:hint="eastAsia" w:ascii="Times New Roman" w:hAnsi="Times New Roman" w:eastAsia="仿宋_GB2312" w:cs="Times New Roman"/>
          <w:spacing w:val="0"/>
          <w:sz w:val="32"/>
          <w:szCs w:val="32"/>
          <w:u w:val="none"/>
          <w:lang w:eastAsia="zh-CN"/>
        </w:rPr>
        <w:t>内容</w:t>
      </w:r>
      <w:r>
        <w:rPr>
          <w:rFonts w:hint="default" w:ascii="Times New Roman" w:hAnsi="Times New Roman" w:eastAsia="仿宋_GB2312" w:cs="Times New Roman"/>
          <w:spacing w:val="0"/>
          <w:sz w:val="32"/>
          <w:szCs w:val="32"/>
          <w:u w:val="none"/>
          <w:lang w:eastAsia="zh-CN"/>
        </w:rPr>
        <w:t>包括基础</w:t>
      </w:r>
      <w:r>
        <w:rPr>
          <w:rFonts w:hint="eastAsia" w:ascii="Times New Roman" w:hAnsi="Times New Roman" w:eastAsia="仿宋_GB2312" w:cs="Times New Roman"/>
          <w:spacing w:val="0"/>
          <w:sz w:val="32"/>
          <w:szCs w:val="32"/>
          <w:u w:val="none"/>
          <w:lang w:eastAsia="zh-CN"/>
        </w:rPr>
        <w:t>指标</w:t>
      </w:r>
      <w:r>
        <w:rPr>
          <w:rFonts w:hint="default" w:ascii="Times New Roman" w:hAnsi="Times New Roman" w:eastAsia="仿宋_GB2312" w:cs="Times New Roman"/>
          <w:spacing w:val="0"/>
          <w:sz w:val="32"/>
          <w:szCs w:val="32"/>
          <w:u w:val="none"/>
          <w:lang w:eastAsia="zh-CN"/>
        </w:rPr>
        <w:t>和</w:t>
      </w:r>
      <w:r>
        <w:rPr>
          <w:rFonts w:hint="eastAsia" w:ascii="Times New Roman" w:hAnsi="Times New Roman" w:eastAsia="仿宋_GB2312" w:cs="Times New Roman"/>
          <w:spacing w:val="0"/>
          <w:sz w:val="32"/>
          <w:szCs w:val="32"/>
          <w:u w:val="none"/>
          <w:lang w:eastAsia="zh-CN"/>
        </w:rPr>
        <w:t>附加指标</w:t>
      </w:r>
      <w:r>
        <w:rPr>
          <w:rFonts w:hint="default" w:ascii="Times New Roman" w:hAnsi="Times New Roman" w:eastAsia="仿宋_GB2312" w:cs="Times New Roman"/>
          <w:spacing w:val="0"/>
          <w:sz w:val="32"/>
          <w:szCs w:val="32"/>
          <w:u w:val="none"/>
          <w:lang w:eastAsia="zh-CN"/>
        </w:rPr>
        <w:t>，</w:t>
      </w:r>
      <w:r>
        <w:rPr>
          <w:rFonts w:hint="eastAsia" w:ascii="Times New Roman" w:hAnsi="Times New Roman" w:eastAsia="仿宋_GB2312" w:cs="Times New Roman"/>
          <w:spacing w:val="0"/>
          <w:sz w:val="32"/>
          <w:szCs w:val="32"/>
          <w:u w:val="none"/>
          <w:lang w:eastAsia="zh-CN"/>
        </w:rPr>
        <w:t>评价</w:t>
      </w:r>
      <w:r>
        <w:rPr>
          <w:rFonts w:hint="default" w:ascii="Times New Roman" w:hAnsi="Times New Roman" w:eastAsia="仿宋_GB2312" w:cs="Times New Roman"/>
          <w:spacing w:val="0"/>
          <w:sz w:val="32"/>
          <w:szCs w:val="32"/>
          <w:u w:val="none"/>
          <w:lang w:eastAsia="zh-CN"/>
        </w:rPr>
        <w:t>得分</w:t>
      </w:r>
      <w:r>
        <w:rPr>
          <w:rFonts w:hint="default" w:ascii="Times New Roman" w:hAnsi="Times New Roman" w:eastAsia="仿宋_GB2312" w:cs="Times New Roman"/>
          <w:spacing w:val="0"/>
          <w:sz w:val="32"/>
          <w:szCs w:val="32"/>
          <w:u w:val="none"/>
          <w:lang w:val="en-US" w:eastAsia="zh-CN"/>
        </w:rPr>
        <w:t>=基础分+附加分。</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rPr>
      </w:pPr>
      <w:r>
        <w:rPr>
          <w:rFonts w:hint="default" w:ascii="Times New Roman" w:hAnsi="Times New Roman" w:eastAsia="黑体" w:cs="Times New Roman"/>
          <w:sz w:val="32"/>
          <w:szCs w:val="32"/>
          <w:highlight w:val="none"/>
          <w:lang w:eastAsia="zh-CN"/>
        </w:rPr>
        <w:t>第</w:t>
      </w:r>
      <w:r>
        <w:rPr>
          <w:rFonts w:hint="eastAsia"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lang w:eastAsia="zh-CN"/>
        </w:rPr>
        <w:t>条</w:t>
      </w:r>
      <w:r>
        <w:rPr>
          <w:rFonts w:hint="eastAsia" w:eastAsia="黑体" w:cs="Times New Roman"/>
          <w:sz w:val="32"/>
          <w:szCs w:val="32"/>
          <w:highlight w:val="none"/>
          <w:lang w:val="en-US" w:eastAsia="zh-CN"/>
        </w:rPr>
        <w:t xml:space="preserve"> </w:t>
      </w:r>
      <w:r>
        <w:rPr>
          <w:rFonts w:hint="default" w:ascii="Times New Roman" w:hAnsi="Times New Roman" w:eastAsia="仿宋_GB2312" w:cs="Times New Roman"/>
          <w:spacing w:val="0"/>
          <w:sz w:val="32"/>
          <w:szCs w:val="32"/>
          <w:u w:val="none"/>
          <w:lang w:val="en-US" w:eastAsia="zh-CN"/>
        </w:rPr>
        <w:t xml:space="preserve"> 基础</w:t>
      </w:r>
      <w:r>
        <w:rPr>
          <w:rFonts w:hint="eastAsia" w:ascii="Times New Roman" w:hAnsi="Times New Roman" w:eastAsia="仿宋_GB2312" w:cs="Times New Roman"/>
          <w:spacing w:val="0"/>
          <w:sz w:val="32"/>
          <w:szCs w:val="32"/>
          <w:u w:val="none"/>
          <w:lang w:val="en-US" w:eastAsia="zh-CN"/>
        </w:rPr>
        <w:t>指标共有五个，体现软件园建设和发展情况</w:t>
      </w:r>
      <w:r>
        <w:rPr>
          <w:rFonts w:hint="default" w:ascii="Times New Roman" w:hAnsi="Times New Roman" w:eastAsia="仿宋_GB2312" w:cs="Times New Roman"/>
          <w:spacing w:val="0"/>
          <w:sz w:val="32"/>
          <w:szCs w:val="32"/>
          <w:u w:val="none"/>
        </w:rPr>
        <w:t>的评价，指标体系基础分数为100分。</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lang w:val="en-US" w:eastAsia="zh-CN"/>
        </w:rPr>
      </w:pPr>
      <w:r>
        <w:rPr>
          <w:rFonts w:hint="default" w:ascii="Times New Roman" w:hAnsi="Times New Roman" w:eastAsia="仿宋_GB2312" w:cs="Times New Roman"/>
          <w:spacing w:val="0"/>
          <w:sz w:val="32"/>
          <w:szCs w:val="32"/>
          <w:u w:val="none"/>
          <w:lang w:val="en-US" w:eastAsia="zh-CN"/>
        </w:rPr>
        <w:t>（一）顶层设计</w:t>
      </w:r>
      <w:r>
        <w:rPr>
          <w:rFonts w:hint="eastAsia" w:ascii="Times New Roman" w:hAnsi="Times New Roman" w:eastAsia="仿宋_GB2312" w:cs="Times New Roman"/>
          <w:spacing w:val="0"/>
          <w:sz w:val="32"/>
          <w:szCs w:val="32"/>
          <w:u w:val="none"/>
          <w:lang w:val="en-US" w:eastAsia="zh-CN"/>
        </w:rPr>
        <w:t>。包括</w:t>
      </w:r>
      <w:r>
        <w:rPr>
          <w:rFonts w:hint="default" w:ascii="Times New Roman" w:hAnsi="Times New Roman" w:eastAsia="仿宋_GB2312" w:cs="Times New Roman"/>
          <w:spacing w:val="0"/>
          <w:sz w:val="32"/>
          <w:szCs w:val="32"/>
          <w:u w:val="none"/>
          <w:lang w:val="en-US" w:eastAsia="zh-CN"/>
        </w:rPr>
        <w:t>软件园发展规划</w:t>
      </w:r>
      <w:r>
        <w:rPr>
          <w:rFonts w:hint="eastAsia" w:ascii="Times New Roman" w:hAnsi="Times New Roman" w:eastAsia="仿宋_GB2312" w:cs="Times New Roman"/>
          <w:spacing w:val="0"/>
          <w:sz w:val="32"/>
          <w:szCs w:val="32"/>
          <w:u w:val="none"/>
          <w:lang w:val="en-US" w:eastAsia="zh-CN"/>
        </w:rPr>
        <w:t>或实施方案</w:t>
      </w:r>
      <w:r>
        <w:rPr>
          <w:rFonts w:hint="default" w:ascii="Times New Roman" w:hAnsi="Times New Roman" w:eastAsia="仿宋_GB2312" w:cs="Times New Roman"/>
          <w:spacing w:val="0"/>
          <w:sz w:val="32"/>
          <w:szCs w:val="32"/>
          <w:u w:val="none"/>
          <w:lang w:val="en-US" w:eastAsia="zh-CN"/>
        </w:rPr>
        <w:t>制定出台</w:t>
      </w:r>
      <w:r>
        <w:rPr>
          <w:rFonts w:hint="eastAsia" w:ascii="Times New Roman" w:hAnsi="Times New Roman" w:eastAsia="仿宋_GB2312" w:cs="Times New Roman"/>
          <w:spacing w:val="0"/>
          <w:sz w:val="32"/>
          <w:szCs w:val="32"/>
          <w:u w:val="none"/>
          <w:lang w:val="en-US" w:eastAsia="zh-CN"/>
        </w:rPr>
        <w:t>情况</w:t>
      </w:r>
      <w:r>
        <w:rPr>
          <w:rFonts w:hint="default" w:ascii="Times New Roman" w:hAnsi="Times New Roman" w:eastAsia="仿宋_GB2312" w:cs="Times New Roman"/>
          <w:spacing w:val="0"/>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lang w:val="en-US" w:eastAsia="zh-CN"/>
        </w:rPr>
      </w:pPr>
      <w:r>
        <w:rPr>
          <w:rFonts w:hint="default" w:ascii="Times New Roman" w:hAnsi="Times New Roman" w:eastAsia="仿宋_GB2312" w:cs="Times New Roman"/>
          <w:spacing w:val="0"/>
          <w:sz w:val="32"/>
          <w:szCs w:val="32"/>
          <w:u w:val="none"/>
          <w:lang w:val="en-US" w:eastAsia="zh-CN"/>
        </w:rPr>
        <w:t>（</w:t>
      </w:r>
      <w:r>
        <w:rPr>
          <w:rFonts w:hint="eastAsia" w:eastAsia="仿宋_GB2312" w:cs="Times New Roman"/>
          <w:spacing w:val="0"/>
          <w:sz w:val="32"/>
          <w:szCs w:val="32"/>
          <w:u w:val="none"/>
          <w:lang w:val="en-US" w:eastAsia="zh-CN"/>
        </w:rPr>
        <w:t>二</w:t>
      </w:r>
      <w:r>
        <w:rPr>
          <w:rFonts w:hint="default" w:ascii="Times New Roman" w:hAnsi="Times New Roman" w:eastAsia="仿宋_GB2312" w:cs="Times New Roman"/>
          <w:spacing w:val="0"/>
          <w:sz w:val="32"/>
          <w:szCs w:val="32"/>
          <w:u w:val="none"/>
          <w:lang w:val="en-US" w:eastAsia="zh-CN"/>
        </w:rPr>
        <w:t>）运营团队</w:t>
      </w:r>
      <w:r>
        <w:rPr>
          <w:rFonts w:hint="eastAsia" w:eastAsia="仿宋_GB2312" w:cs="Times New Roman"/>
          <w:spacing w:val="0"/>
          <w:sz w:val="32"/>
          <w:szCs w:val="32"/>
          <w:u w:val="none"/>
          <w:lang w:val="en-US" w:eastAsia="zh-CN"/>
        </w:rPr>
        <w:t>。</w:t>
      </w:r>
      <w:r>
        <w:rPr>
          <w:rFonts w:hint="eastAsia" w:ascii="Times New Roman" w:hAnsi="Times New Roman" w:eastAsia="仿宋_GB2312" w:cs="Times New Roman"/>
          <w:spacing w:val="0"/>
          <w:sz w:val="32"/>
          <w:szCs w:val="32"/>
          <w:u w:val="none"/>
          <w:lang w:val="en-US" w:eastAsia="zh-CN"/>
        </w:rPr>
        <w:t>包括</w:t>
      </w:r>
      <w:r>
        <w:rPr>
          <w:rFonts w:hint="eastAsia" w:eastAsia="仿宋_GB2312" w:cs="Times New Roman"/>
          <w:spacing w:val="0"/>
          <w:sz w:val="32"/>
          <w:szCs w:val="32"/>
          <w:u w:val="none"/>
          <w:lang w:val="en-US" w:eastAsia="zh-CN"/>
        </w:rPr>
        <w:t>专业运营团队设立</w:t>
      </w:r>
      <w:r>
        <w:rPr>
          <w:rFonts w:hint="eastAsia" w:ascii="Times New Roman" w:hAnsi="Times New Roman" w:eastAsia="仿宋_GB2312" w:cs="Times New Roman"/>
          <w:spacing w:val="0"/>
          <w:sz w:val="32"/>
          <w:szCs w:val="32"/>
          <w:u w:val="none"/>
          <w:lang w:val="en-US" w:eastAsia="zh-CN"/>
        </w:rPr>
        <w:t>情况</w:t>
      </w:r>
      <w:r>
        <w:rPr>
          <w:rFonts w:hint="default" w:ascii="Times New Roman" w:hAnsi="Times New Roman" w:eastAsia="仿宋_GB2312" w:cs="Times New Roman"/>
          <w:spacing w:val="0"/>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lang w:val="en-US" w:eastAsia="zh-CN"/>
        </w:rPr>
      </w:pPr>
      <w:r>
        <w:rPr>
          <w:rFonts w:hint="default" w:ascii="Times New Roman" w:hAnsi="Times New Roman" w:eastAsia="仿宋_GB2312" w:cs="Times New Roman"/>
          <w:spacing w:val="0"/>
          <w:sz w:val="32"/>
          <w:szCs w:val="32"/>
          <w:u w:val="none"/>
          <w:lang w:val="en-US" w:eastAsia="zh-CN"/>
        </w:rPr>
        <w:t>（</w:t>
      </w:r>
      <w:r>
        <w:rPr>
          <w:rFonts w:hint="eastAsia" w:ascii="Times New Roman" w:hAnsi="Times New Roman" w:eastAsia="仿宋_GB2312" w:cs="Times New Roman"/>
          <w:spacing w:val="0"/>
          <w:sz w:val="32"/>
          <w:szCs w:val="32"/>
          <w:u w:val="none"/>
          <w:lang w:val="en-US" w:eastAsia="zh-CN"/>
        </w:rPr>
        <w:t>三</w:t>
      </w:r>
      <w:r>
        <w:rPr>
          <w:rFonts w:hint="default" w:ascii="Times New Roman" w:hAnsi="Times New Roman" w:eastAsia="仿宋_GB2312" w:cs="Times New Roman"/>
          <w:spacing w:val="0"/>
          <w:sz w:val="32"/>
          <w:szCs w:val="32"/>
          <w:u w:val="none"/>
          <w:lang w:val="en-US" w:eastAsia="zh-CN"/>
        </w:rPr>
        <w:t>）基础设施</w:t>
      </w:r>
      <w:r>
        <w:rPr>
          <w:rFonts w:hint="eastAsia" w:ascii="Times New Roman" w:hAnsi="Times New Roman" w:eastAsia="仿宋_GB2312" w:cs="Times New Roman"/>
          <w:spacing w:val="0"/>
          <w:sz w:val="32"/>
          <w:szCs w:val="32"/>
          <w:u w:val="none"/>
          <w:lang w:val="en-US" w:eastAsia="zh-CN"/>
        </w:rPr>
        <w:t>。包括经营场所和</w:t>
      </w:r>
      <w:r>
        <w:rPr>
          <w:rFonts w:hint="default" w:ascii="Times New Roman" w:hAnsi="Times New Roman" w:eastAsia="仿宋_GB2312" w:cs="Times New Roman"/>
          <w:spacing w:val="0"/>
          <w:sz w:val="32"/>
          <w:szCs w:val="32"/>
          <w:u w:val="none"/>
          <w:lang w:val="en-US" w:eastAsia="zh-CN"/>
        </w:rPr>
        <w:t>人才公寓</w:t>
      </w:r>
      <w:r>
        <w:rPr>
          <w:rFonts w:hint="eastAsia" w:eastAsia="仿宋_GB2312" w:cs="Times New Roman"/>
          <w:spacing w:val="0"/>
          <w:sz w:val="32"/>
          <w:szCs w:val="32"/>
          <w:u w:val="none"/>
          <w:lang w:val="en-US" w:eastAsia="zh-CN"/>
        </w:rPr>
        <w:t>建设</w:t>
      </w:r>
      <w:r>
        <w:rPr>
          <w:rFonts w:hint="eastAsia" w:ascii="Times New Roman" w:hAnsi="Times New Roman" w:eastAsia="仿宋_GB2312" w:cs="Times New Roman"/>
          <w:spacing w:val="0"/>
          <w:sz w:val="32"/>
          <w:szCs w:val="32"/>
          <w:u w:val="none"/>
          <w:lang w:val="en-US" w:eastAsia="zh-CN"/>
        </w:rPr>
        <w:t>情况</w:t>
      </w:r>
      <w:r>
        <w:rPr>
          <w:rFonts w:hint="default" w:ascii="Times New Roman" w:hAnsi="Times New Roman" w:eastAsia="仿宋_GB2312" w:cs="Times New Roman"/>
          <w:spacing w:val="0"/>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lang w:val="en-US" w:eastAsia="zh-CN"/>
        </w:rPr>
      </w:pPr>
      <w:r>
        <w:rPr>
          <w:rFonts w:hint="default" w:ascii="Times New Roman" w:hAnsi="Times New Roman" w:eastAsia="仿宋_GB2312" w:cs="Times New Roman"/>
          <w:spacing w:val="0"/>
          <w:sz w:val="32"/>
          <w:szCs w:val="32"/>
          <w:u w:val="none"/>
          <w:lang w:val="en-US" w:eastAsia="zh-CN"/>
        </w:rPr>
        <w:t>（</w:t>
      </w:r>
      <w:r>
        <w:rPr>
          <w:rFonts w:hint="eastAsia" w:ascii="Times New Roman" w:hAnsi="Times New Roman" w:eastAsia="仿宋_GB2312" w:cs="Times New Roman"/>
          <w:spacing w:val="0"/>
          <w:sz w:val="32"/>
          <w:szCs w:val="32"/>
          <w:u w:val="none"/>
          <w:lang w:val="en-US" w:eastAsia="zh-CN"/>
        </w:rPr>
        <w:t>四</w:t>
      </w:r>
      <w:r>
        <w:rPr>
          <w:rFonts w:hint="default" w:ascii="Times New Roman" w:hAnsi="Times New Roman" w:eastAsia="仿宋_GB2312" w:cs="Times New Roman"/>
          <w:spacing w:val="0"/>
          <w:sz w:val="32"/>
          <w:szCs w:val="32"/>
          <w:u w:val="none"/>
          <w:lang w:val="en-US" w:eastAsia="zh-CN"/>
        </w:rPr>
        <w:t>）</w:t>
      </w:r>
      <w:r>
        <w:rPr>
          <w:rFonts w:hint="eastAsia" w:ascii="Times New Roman" w:hAnsi="Times New Roman" w:eastAsia="仿宋_GB2312" w:cs="Times New Roman"/>
          <w:spacing w:val="0"/>
          <w:sz w:val="32"/>
          <w:szCs w:val="32"/>
          <w:u w:val="none"/>
          <w:lang w:val="en-US" w:eastAsia="zh-CN"/>
        </w:rPr>
        <w:t>公共服务。包括软件产业公共服务平台</w:t>
      </w:r>
      <w:r>
        <w:rPr>
          <w:rFonts w:hint="eastAsia" w:eastAsia="仿宋_GB2312" w:cs="Times New Roman"/>
          <w:spacing w:val="0"/>
          <w:sz w:val="32"/>
          <w:szCs w:val="32"/>
          <w:u w:val="none"/>
          <w:lang w:val="en-US" w:eastAsia="zh-CN"/>
        </w:rPr>
        <w:t>建设和服务</w:t>
      </w:r>
      <w:r>
        <w:rPr>
          <w:rFonts w:hint="eastAsia" w:ascii="Times New Roman" w:hAnsi="Times New Roman" w:eastAsia="仿宋_GB2312" w:cs="Times New Roman"/>
          <w:spacing w:val="0"/>
          <w:sz w:val="32"/>
          <w:szCs w:val="32"/>
          <w:u w:val="none"/>
          <w:lang w:val="en-US" w:eastAsia="zh-CN"/>
        </w:rPr>
        <w:t>情况</w:t>
      </w:r>
      <w:r>
        <w:rPr>
          <w:rFonts w:hint="default" w:ascii="Times New Roman" w:hAnsi="Times New Roman" w:eastAsia="仿宋_GB2312" w:cs="Times New Roman"/>
          <w:spacing w:val="0"/>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lang w:val="en-US" w:eastAsia="zh-CN"/>
        </w:rPr>
      </w:pPr>
      <w:r>
        <w:rPr>
          <w:rFonts w:hint="default" w:ascii="Times New Roman" w:hAnsi="Times New Roman" w:eastAsia="仿宋_GB2312" w:cs="Times New Roman"/>
          <w:spacing w:val="0"/>
          <w:sz w:val="32"/>
          <w:szCs w:val="32"/>
          <w:u w:val="none"/>
          <w:lang w:val="en-US" w:eastAsia="zh-CN"/>
        </w:rPr>
        <w:t>（</w:t>
      </w:r>
      <w:r>
        <w:rPr>
          <w:rFonts w:hint="eastAsia" w:ascii="Times New Roman" w:hAnsi="Times New Roman" w:eastAsia="仿宋_GB2312" w:cs="Times New Roman"/>
          <w:spacing w:val="0"/>
          <w:sz w:val="32"/>
          <w:szCs w:val="32"/>
          <w:u w:val="none"/>
          <w:lang w:val="en-US" w:eastAsia="zh-CN"/>
        </w:rPr>
        <w:t>五</w:t>
      </w:r>
      <w:r>
        <w:rPr>
          <w:rFonts w:hint="default" w:ascii="Times New Roman" w:hAnsi="Times New Roman" w:eastAsia="仿宋_GB2312" w:cs="Times New Roman"/>
          <w:spacing w:val="0"/>
          <w:sz w:val="32"/>
          <w:szCs w:val="32"/>
          <w:u w:val="none"/>
          <w:lang w:val="en-US" w:eastAsia="zh-CN"/>
        </w:rPr>
        <w:t>）产业集聚</w:t>
      </w:r>
      <w:r>
        <w:rPr>
          <w:rFonts w:hint="eastAsia" w:ascii="Times New Roman" w:hAnsi="Times New Roman" w:eastAsia="仿宋_GB2312" w:cs="Times New Roman"/>
          <w:spacing w:val="0"/>
          <w:sz w:val="32"/>
          <w:szCs w:val="32"/>
          <w:u w:val="none"/>
          <w:lang w:val="en-US" w:eastAsia="zh-CN"/>
        </w:rPr>
        <w:t>。包括</w:t>
      </w:r>
      <w:r>
        <w:rPr>
          <w:rFonts w:hint="default" w:ascii="Times New Roman" w:hAnsi="Times New Roman" w:eastAsia="仿宋_GB2312" w:cs="Times New Roman"/>
          <w:spacing w:val="0"/>
          <w:sz w:val="32"/>
          <w:szCs w:val="32"/>
          <w:u w:val="none"/>
          <w:lang w:val="en-US" w:eastAsia="zh-CN"/>
        </w:rPr>
        <w:t>软件园中软件产业</w:t>
      </w:r>
      <w:r>
        <w:rPr>
          <w:rFonts w:hint="eastAsia" w:ascii="Times New Roman" w:hAnsi="Times New Roman" w:eastAsia="仿宋_GB2312" w:cs="Times New Roman"/>
          <w:spacing w:val="0"/>
          <w:sz w:val="32"/>
          <w:szCs w:val="32"/>
          <w:u w:val="none"/>
          <w:lang w:val="en-US" w:eastAsia="zh-CN"/>
        </w:rPr>
        <w:t>营</w:t>
      </w:r>
      <w:r>
        <w:rPr>
          <w:rFonts w:hint="eastAsia" w:eastAsia="仿宋_GB2312" w:cs="Times New Roman"/>
          <w:spacing w:val="0"/>
          <w:sz w:val="32"/>
          <w:szCs w:val="32"/>
          <w:u w:val="none"/>
          <w:lang w:val="en-US" w:eastAsia="zh-CN"/>
        </w:rPr>
        <w:t>收规模</w:t>
      </w:r>
      <w:r>
        <w:rPr>
          <w:rFonts w:hint="default" w:ascii="Times New Roman" w:hAnsi="Times New Roman" w:eastAsia="仿宋_GB2312" w:cs="Times New Roman"/>
          <w:spacing w:val="0"/>
          <w:sz w:val="32"/>
          <w:szCs w:val="32"/>
          <w:u w:val="none"/>
          <w:lang w:val="en-US" w:eastAsia="zh-CN"/>
        </w:rPr>
        <w:t>、</w:t>
      </w:r>
      <w:r>
        <w:rPr>
          <w:rFonts w:hint="eastAsia" w:ascii="Times New Roman" w:hAnsi="Times New Roman" w:eastAsia="仿宋_GB2312" w:cs="Times New Roman"/>
          <w:spacing w:val="0"/>
          <w:sz w:val="32"/>
          <w:szCs w:val="32"/>
          <w:u w:val="none"/>
          <w:lang w:val="en-US" w:eastAsia="zh-CN"/>
        </w:rPr>
        <w:t>软件企业</w:t>
      </w:r>
      <w:r>
        <w:rPr>
          <w:rFonts w:hint="eastAsia" w:eastAsia="仿宋_GB2312" w:cs="Times New Roman"/>
          <w:spacing w:val="0"/>
          <w:sz w:val="32"/>
          <w:szCs w:val="32"/>
          <w:u w:val="none"/>
          <w:lang w:val="en-US" w:eastAsia="zh-CN"/>
        </w:rPr>
        <w:t>数量</w:t>
      </w:r>
      <w:r>
        <w:rPr>
          <w:rFonts w:hint="default" w:ascii="Times New Roman" w:hAnsi="Times New Roman" w:eastAsia="仿宋_GB2312" w:cs="Times New Roman"/>
          <w:spacing w:val="0"/>
          <w:sz w:val="32"/>
          <w:szCs w:val="32"/>
          <w:u w:val="none"/>
          <w:lang w:val="en-US" w:eastAsia="zh-CN"/>
        </w:rPr>
        <w:t>、</w:t>
      </w:r>
      <w:r>
        <w:rPr>
          <w:rFonts w:hint="eastAsia" w:eastAsia="仿宋_GB2312" w:cs="Times New Roman"/>
          <w:spacing w:val="0"/>
          <w:sz w:val="32"/>
          <w:szCs w:val="32"/>
          <w:u w:val="none"/>
          <w:lang w:val="en-US" w:eastAsia="zh-CN"/>
        </w:rPr>
        <w:t>新注册软件企业数量、</w:t>
      </w:r>
      <w:r>
        <w:rPr>
          <w:rFonts w:hint="eastAsia" w:ascii="Times New Roman" w:hAnsi="Times New Roman" w:eastAsia="仿宋_GB2312" w:cs="Times New Roman"/>
          <w:spacing w:val="0"/>
          <w:sz w:val="32"/>
          <w:szCs w:val="32"/>
          <w:u w:val="none"/>
          <w:lang w:val="en-US" w:eastAsia="zh-CN"/>
        </w:rPr>
        <w:t>规模以上软件</w:t>
      </w:r>
      <w:r>
        <w:rPr>
          <w:rFonts w:hint="default" w:ascii="Times New Roman" w:hAnsi="Times New Roman" w:eastAsia="仿宋_GB2312" w:cs="Times New Roman"/>
          <w:spacing w:val="0"/>
          <w:sz w:val="32"/>
          <w:szCs w:val="32"/>
          <w:u w:val="none"/>
          <w:lang w:val="en-US" w:eastAsia="zh-CN"/>
        </w:rPr>
        <w:t>企业</w:t>
      </w:r>
      <w:r>
        <w:rPr>
          <w:rFonts w:hint="eastAsia" w:eastAsia="仿宋_GB2312" w:cs="Times New Roman"/>
          <w:spacing w:val="0"/>
          <w:sz w:val="32"/>
          <w:szCs w:val="32"/>
          <w:u w:val="none"/>
          <w:lang w:val="en-US" w:eastAsia="zh-CN"/>
        </w:rPr>
        <w:t>数量</w:t>
      </w:r>
      <w:r>
        <w:rPr>
          <w:rFonts w:hint="default" w:ascii="Times New Roman" w:hAnsi="Times New Roman" w:eastAsia="仿宋_GB2312" w:cs="Times New Roman"/>
          <w:spacing w:val="0"/>
          <w:sz w:val="32"/>
          <w:szCs w:val="32"/>
          <w:u w:val="none"/>
          <w:lang w:val="en-US" w:eastAsia="zh-CN"/>
        </w:rPr>
        <w:t>、</w:t>
      </w:r>
      <w:r>
        <w:rPr>
          <w:rFonts w:hint="eastAsia" w:ascii="Times New Roman" w:hAnsi="Times New Roman" w:eastAsia="仿宋_GB2312" w:cs="Times New Roman"/>
          <w:spacing w:val="0"/>
          <w:sz w:val="32"/>
          <w:szCs w:val="32"/>
          <w:u w:val="none"/>
          <w:lang w:val="en-US" w:eastAsia="zh-CN"/>
        </w:rPr>
        <w:t>软件企业</w:t>
      </w:r>
      <w:r>
        <w:rPr>
          <w:rFonts w:hint="default" w:ascii="Times New Roman" w:hAnsi="Times New Roman" w:eastAsia="仿宋_GB2312" w:cs="Times New Roman"/>
          <w:spacing w:val="0"/>
          <w:sz w:val="32"/>
          <w:szCs w:val="32"/>
          <w:u w:val="none"/>
          <w:lang w:val="en-US" w:eastAsia="zh-CN"/>
        </w:rPr>
        <w:t>从业人员</w:t>
      </w:r>
      <w:r>
        <w:rPr>
          <w:rFonts w:hint="eastAsia" w:eastAsia="仿宋_GB2312" w:cs="Times New Roman"/>
          <w:spacing w:val="0"/>
          <w:sz w:val="32"/>
          <w:szCs w:val="32"/>
          <w:u w:val="none"/>
          <w:lang w:val="en-US" w:eastAsia="zh-CN"/>
        </w:rPr>
        <w:t>数量</w:t>
      </w:r>
      <w:r>
        <w:rPr>
          <w:rFonts w:hint="default" w:ascii="Times New Roman" w:hAnsi="Times New Roman" w:eastAsia="仿宋_GB2312" w:cs="Times New Roman"/>
          <w:spacing w:val="0"/>
          <w:sz w:val="32"/>
          <w:szCs w:val="32"/>
          <w:u w:val="none"/>
          <w:lang w:val="en-US" w:eastAsia="zh-CN"/>
        </w:rPr>
        <w:t>及</w:t>
      </w:r>
      <w:r>
        <w:rPr>
          <w:rFonts w:hint="eastAsia" w:ascii="Times New Roman" w:hAnsi="Times New Roman" w:eastAsia="仿宋_GB2312" w:cs="Times New Roman"/>
          <w:spacing w:val="0"/>
          <w:sz w:val="32"/>
          <w:szCs w:val="32"/>
          <w:u w:val="none"/>
          <w:lang w:val="en-US" w:eastAsia="zh-CN"/>
        </w:rPr>
        <w:t>软件</w:t>
      </w:r>
      <w:r>
        <w:rPr>
          <w:rFonts w:hint="default" w:ascii="Times New Roman" w:hAnsi="Times New Roman" w:eastAsia="仿宋_GB2312" w:cs="Times New Roman"/>
          <w:spacing w:val="0"/>
          <w:sz w:val="32"/>
          <w:szCs w:val="32"/>
          <w:u w:val="none"/>
          <w:lang w:val="en-US" w:eastAsia="zh-CN"/>
        </w:rPr>
        <w:t>名品</w:t>
      </w:r>
      <w:r>
        <w:rPr>
          <w:rFonts w:hint="eastAsia" w:ascii="Times New Roman" w:hAnsi="Times New Roman" w:eastAsia="仿宋_GB2312" w:cs="Times New Roman"/>
          <w:spacing w:val="0"/>
          <w:sz w:val="32"/>
          <w:szCs w:val="32"/>
          <w:u w:val="none"/>
          <w:lang w:val="en-US" w:eastAsia="zh-CN"/>
        </w:rPr>
        <w:t>情况</w:t>
      </w:r>
      <w:r>
        <w:rPr>
          <w:rFonts w:hint="default" w:ascii="Times New Roman" w:hAnsi="Times New Roman" w:eastAsia="仿宋_GB2312" w:cs="Times New Roman"/>
          <w:spacing w:val="0"/>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rPr>
      </w:pPr>
      <w:r>
        <w:rPr>
          <w:rFonts w:hint="eastAsia" w:eastAsia="黑体" w:cs="Times New Roman"/>
          <w:sz w:val="32"/>
          <w:szCs w:val="32"/>
          <w:highlight w:val="none"/>
          <w:lang w:eastAsia="zh-CN"/>
        </w:rPr>
        <w:t>第七</w:t>
      </w:r>
      <w:r>
        <w:rPr>
          <w:rFonts w:hint="default" w:ascii="Times New Roman" w:hAnsi="Times New Roman" w:eastAsia="黑体" w:cs="Times New Roman"/>
          <w:sz w:val="32"/>
          <w:szCs w:val="32"/>
          <w:highlight w:val="none"/>
          <w:lang w:eastAsia="zh-CN"/>
        </w:rPr>
        <w:t>条</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仿宋_GB2312" w:cs="Times New Roman"/>
          <w:spacing w:val="0"/>
          <w:sz w:val="32"/>
          <w:szCs w:val="32"/>
          <w:u w:val="none"/>
          <w:lang w:val="en-US" w:eastAsia="zh-CN"/>
        </w:rPr>
        <w:t xml:space="preserve"> </w:t>
      </w:r>
      <w:r>
        <w:rPr>
          <w:rFonts w:hint="eastAsia" w:ascii="Times New Roman" w:hAnsi="Times New Roman" w:eastAsia="仿宋_GB2312" w:cs="Times New Roman"/>
          <w:spacing w:val="0"/>
          <w:sz w:val="32"/>
          <w:szCs w:val="32"/>
          <w:u w:val="none"/>
          <w:lang w:val="en-US" w:eastAsia="zh-CN"/>
        </w:rPr>
        <w:t>附加指标共有三个，体现</w:t>
      </w:r>
      <w:r>
        <w:rPr>
          <w:rFonts w:hint="eastAsia" w:ascii="Times New Roman" w:hAnsi="Times New Roman" w:eastAsia="仿宋_GB2312" w:cs="Times New Roman"/>
          <w:spacing w:val="0"/>
          <w:sz w:val="32"/>
          <w:szCs w:val="32"/>
          <w:u w:val="none"/>
          <w:lang w:eastAsia="zh-CN"/>
        </w:rPr>
        <w:t>引导</w:t>
      </w:r>
      <w:r>
        <w:rPr>
          <w:rFonts w:hint="default" w:ascii="Times New Roman" w:hAnsi="Times New Roman" w:eastAsia="仿宋_GB2312" w:cs="Times New Roman"/>
          <w:spacing w:val="0"/>
          <w:sz w:val="32"/>
          <w:szCs w:val="32"/>
          <w:u w:val="none"/>
          <w:lang w:eastAsia="zh-CN"/>
        </w:rPr>
        <w:t>软件园</w:t>
      </w:r>
      <w:r>
        <w:rPr>
          <w:rFonts w:hint="default" w:ascii="Times New Roman" w:hAnsi="Times New Roman" w:eastAsia="仿宋_GB2312" w:cs="Times New Roman"/>
          <w:spacing w:val="0"/>
          <w:sz w:val="32"/>
          <w:szCs w:val="32"/>
          <w:u w:val="none"/>
        </w:rPr>
        <w:t>差异化、特色化发展</w:t>
      </w:r>
      <w:r>
        <w:rPr>
          <w:rFonts w:hint="eastAsia" w:eastAsia="仿宋_GB2312" w:cs="Times New Roman"/>
          <w:spacing w:val="0"/>
          <w:sz w:val="32"/>
          <w:szCs w:val="32"/>
          <w:u w:val="none"/>
          <w:lang w:eastAsia="zh-CN"/>
        </w:rPr>
        <w:t>，指标体系为加分项，不含在基础分数之内</w:t>
      </w:r>
      <w:r>
        <w:rPr>
          <w:rFonts w:hint="default" w:ascii="Times New Roman" w:hAnsi="Times New Roman" w:eastAsia="仿宋_GB2312" w:cs="Times New Roman"/>
          <w:spacing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eastAsia" w:ascii="Times New Roman" w:hAnsi="Times New Roman" w:eastAsia="仿宋_GB2312" w:cs="Times New Roman"/>
          <w:spacing w:val="0"/>
          <w:sz w:val="32"/>
          <w:szCs w:val="32"/>
          <w:u w:val="none"/>
          <w:lang w:eastAsia="zh-CN"/>
        </w:rPr>
      </w:pPr>
      <w:r>
        <w:rPr>
          <w:rFonts w:hint="default" w:ascii="Times New Roman" w:hAnsi="Times New Roman" w:eastAsia="仿宋_GB2312" w:cs="Times New Roman"/>
          <w:spacing w:val="0"/>
          <w:sz w:val="32"/>
          <w:szCs w:val="32"/>
          <w:u w:val="none"/>
          <w:lang w:eastAsia="zh-CN"/>
        </w:rPr>
        <w:t>（</w:t>
      </w:r>
      <w:r>
        <w:rPr>
          <w:rFonts w:hint="default" w:ascii="Times New Roman" w:hAnsi="Times New Roman" w:eastAsia="仿宋_GB2312" w:cs="Times New Roman"/>
          <w:spacing w:val="0"/>
          <w:sz w:val="32"/>
          <w:szCs w:val="32"/>
          <w:u w:val="none"/>
          <w:lang w:val="en-US" w:eastAsia="zh-CN"/>
        </w:rPr>
        <w:t>一</w:t>
      </w:r>
      <w:r>
        <w:rPr>
          <w:rFonts w:hint="default" w:ascii="Times New Roman" w:hAnsi="Times New Roman" w:eastAsia="仿宋_GB2312" w:cs="Times New Roman"/>
          <w:spacing w:val="0"/>
          <w:sz w:val="32"/>
          <w:szCs w:val="32"/>
          <w:u w:val="none"/>
          <w:lang w:eastAsia="zh-CN"/>
        </w:rPr>
        <w:t>）产业规模</w:t>
      </w:r>
      <w:r>
        <w:rPr>
          <w:rFonts w:hint="eastAsia" w:eastAsia="仿宋_GB2312" w:cs="Times New Roman"/>
          <w:spacing w:val="0"/>
          <w:sz w:val="32"/>
          <w:szCs w:val="32"/>
          <w:u w:val="none"/>
          <w:lang w:eastAsia="zh-CN"/>
        </w:rPr>
        <w:t>。</w:t>
      </w:r>
      <w:r>
        <w:rPr>
          <w:rFonts w:hint="default" w:ascii="Times New Roman" w:hAnsi="Times New Roman" w:eastAsia="仿宋_GB2312" w:cs="Times New Roman"/>
          <w:spacing w:val="0"/>
          <w:sz w:val="32"/>
          <w:szCs w:val="32"/>
          <w:u w:val="none"/>
          <w:lang w:eastAsia="zh-CN"/>
        </w:rPr>
        <w:t>以</w:t>
      </w:r>
      <w:r>
        <w:rPr>
          <w:rFonts w:hint="eastAsia" w:ascii="Times New Roman" w:hAnsi="Times New Roman" w:eastAsia="仿宋_GB2312" w:cs="Times New Roman"/>
          <w:spacing w:val="0"/>
          <w:sz w:val="32"/>
          <w:szCs w:val="32"/>
          <w:u w:val="none"/>
          <w:lang w:eastAsia="zh-CN"/>
        </w:rPr>
        <w:t>参评</w:t>
      </w:r>
      <w:r>
        <w:rPr>
          <w:rFonts w:hint="default" w:ascii="Times New Roman" w:hAnsi="Times New Roman" w:eastAsia="仿宋_GB2312" w:cs="Times New Roman"/>
          <w:spacing w:val="0"/>
          <w:sz w:val="32"/>
          <w:szCs w:val="32"/>
          <w:u w:val="none"/>
          <w:lang w:eastAsia="zh-CN"/>
        </w:rPr>
        <w:t>软件园软件</w:t>
      </w:r>
      <w:r>
        <w:rPr>
          <w:rFonts w:hint="eastAsia" w:ascii="Times New Roman" w:hAnsi="Times New Roman" w:eastAsia="仿宋_GB2312" w:cs="Times New Roman"/>
          <w:spacing w:val="0"/>
          <w:sz w:val="32"/>
          <w:szCs w:val="32"/>
          <w:u w:val="none"/>
          <w:lang w:eastAsia="zh-CN"/>
        </w:rPr>
        <w:t>产</w:t>
      </w:r>
      <w:r>
        <w:rPr>
          <w:rFonts w:hint="default" w:ascii="Times New Roman" w:hAnsi="Times New Roman" w:eastAsia="仿宋_GB2312" w:cs="Times New Roman"/>
          <w:spacing w:val="0"/>
          <w:sz w:val="32"/>
          <w:szCs w:val="32"/>
          <w:u w:val="none"/>
          <w:lang w:eastAsia="zh-CN"/>
        </w:rPr>
        <w:t>业</w:t>
      </w:r>
      <w:r>
        <w:rPr>
          <w:rFonts w:hint="eastAsia" w:ascii="Times New Roman" w:hAnsi="Times New Roman" w:eastAsia="仿宋_GB2312" w:cs="Times New Roman"/>
          <w:spacing w:val="0"/>
          <w:sz w:val="32"/>
          <w:szCs w:val="32"/>
          <w:u w:val="none"/>
          <w:lang w:eastAsia="zh-CN"/>
        </w:rPr>
        <w:t>营业</w:t>
      </w:r>
      <w:r>
        <w:rPr>
          <w:rFonts w:hint="default" w:ascii="Times New Roman" w:hAnsi="Times New Roman" w:eastAsia="仿宋_GB2312" w:cs="Times New Roman"/>
          <w:spacing w:val="0"/>
          <w:sz w:val="32"/>
          <w:szCs w:val="32"/>
          <w:u w:val="none"/>
          <w:lang w:eastAsia="zh-CN"/>
        </w:rPr>
        <w:t>收入排序</w:t>
      </w:r>
      <w:r>
        <w:rPr>
          <w:rFonts w:hint="eastAsia" w:eastAsia="仿宋_GB2312" w:cs="Times New Roman"/>
          <w:spacing w:val="0"/>
          <w:sz w:val="32"/>
          <w:szCs w:val="32"/>
          <w:u w:val="none"/>
          <w:lang w:eastAsia="zh-CN"/>
        </w:rPr>
        <w:t>赋分。</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lang w:eastAsia="zh-CN"/>
        </w:rPr>
      </w:pPr>
      <w:r>
        <w:rPr>
          <w:rFonts w:hint="default" w:ascii="Times New Roman" w:hAnsi="Times New Roman" w:eastAsia="仿宋_GB2312" w:cs="Times New Roman"/>
          <w:spacing w:val="0"/>
          <w:sz w:val="32"/>
          <w:szCs w:val="32"/>
          <w:u w:val="none"/>
          <w:lang w:eastAsia="zh-CN"/>
        </w:rPr>
        <w:t>（</w:t>
      </w:r>
      <w:r>
        <w:rPr>
          <w:rFonts w:hint="default" w:ascii="Times New Roman" w:hAnsi="Times New Roman" w:eastAsia="仿宋_GB2312" w:cs="Times New Roman"/>
          <w:spacing w:val="0"/>
          <w:sz w:val="32"/>
          <w:szCs w:val="32"/>
          <w:u w:val="none"/>
          <w:lang w:val="en-US" w:eastAsia="zh-CN"/>
        </w:rPr>
        <w:t>二</w:t>
      </w:r>
      <w:r>
        <w:rPr>
          <w:rFonts w:hint="default" w:ascii="Times New Roman" w:hAnsi="Times New Roman" w:eastAsia="仿宋_GB2312" w:cs="Times New Roman"/>
          <w:spacing w:val="0"/>
          <w:sz w:val="32"/>
          <w:szCs w:val="32"/>
          <w:u w:val="none"/>
          <w:lang w:eastAsia="zh-CN"/>
        </w:rPr>
        <w:t>）企业规模</w:t>
      </w:r>
      <w:r>
        <w:rPr>
          <w:rFonts w:hint="eastAsia" w:eastAsia="仿宋_GB2312" w:cs="Times New Roman"/>
          <w:spacing w:val="0"/>
          <w:sz w:val="32"/>
          <w:szCs w:val="32"/>
          <w:u w:val="none"/>
          <w:lang w:eastAsia="zh-CN"/>
        </w:rPr>
        <w:t>。以</w:t>
      </w:r>
      <w:r>
        <w:rPr>
          <w:rFonts w:hint="default" w:ascii="Times New Roman" w:hAnsi="Times New Roman" w:eastAsia="仿宋_GB2312" w:cs="Times New Roman"/>
          <w:spacing w:val="0"/>
          <w:sz w:val="32"/>
          <w:szCs w:val="32"/>
          <w:u w:val="none"/>
          <w:lang w:val="en-US" w:eastAsia="zh-CN"/>
        </w:rPr>
        <w:t>主营业务</w:t>
      </w:r>
      <w:r>
        <w:rPr>
          <w:rFonts w:hint="default" w:ascii="Times New Roman" w:hAnsi="Times New Roman" w:eastAsia="仿宋_GB2312" w:cs="Times New Roman"/>
          <w:spacing w:val="0"/>
          <w:sz w:val="32"/>
          <w:szCs w:val="32"/>
          <w:u w:val="none"/>
        </w:rPr>
        <w:t>收入过</w:t>
      </w:r>
      <w:r>
        <w:rPr>
          <w:rFonts w:hint="eastAsia" w:eastAsia="仿宋_GB2312" w:cs="Times New Roman"/>
          <w:spacing w:val="0"/>
          <w:sz w:val="32"/>
          <w:szCs w:val="32"/>
          <w:u w:val="none"/>
          <w:lang w:val="en-US" w:eastAsia="zh-CN"/>
        </w:rPr>
        <w:t>1</w:t>
      </w:r>
      <w:r>
        <w:rPr>
          <w:rFonts w:hint="default" w:ascii="Times New Roman" w:hAnsi="Times New Roman" w:eastAsia="仿宋_GB2312" w:cs="Times New Roman"/>
          <w:spacing w:val="0"/>
          <w:sz w:val="32"/>
          <w:szCs w:val="32"/>
          <w:u w:val="none"/>
        </w:rPr>
        <w:t>亿元</w:t>
      </w:r>
      <w:r>
        <w:rPr>
          <w:rFonts w:hint="eastAsia" w:eastAsia="仿宋_GB2312" w:cs="Times New Roman"/>
          <w:spacing w:val="0"/>
          <w:sz w:val="32"/>
          <w:szCs w:val="32"/>
          <w:u w:val="none"/>
          <w:lang w:eastAsia="zh-CN"/>
        </w:rPr>
        <w:t>、</w:t>
      </w:r>
      <w:r>
        <w:rPr>
          <w:rFonts w:hint="eastAsia" w:eastAsia="仿宋_GB2312" w:cs="Times New Roman"/>
          <w:spacing w:val="0"/>
          <w:sz w:val="32"/>
          <w:szCs w:val="32"/>
          <w:u w:val="none"/>
          <w:lang w:val="en-US" w:eastAsia="zh-CN"/>
        </w:rPr>
        <w:t>5亿元、10亿元</w:t>
      </w:r>
      <w:r>
        <w:rPr>
          <w:rFonts w:hint="default" w:ascii="Times New Roman" w:hAnsi="Times New Roman" w:eastAsia="仿宋_GB2312" w:cs="Times New Roman"/>
          <w:spacing w:val="0"/>
          <w:sz w:val="32"/>
          <w:szCs w:val="32"/>
          <w:u w:val="none"/>
          <w:lang w:val="en-US" w:eastAsia="zh-CN"/>
        </w:rPr>
        <w:t>的</w:t>
      </w:r>
      <w:r>
        <w:rPr>
          <w:rFonts w:hint="default" w:ascii="Times New Roman" w:hAnsi="Times New Roman" w:eastAsia="仿宋_GB2312" w:cs="Times New Roman"/>
          <w:spacing w:val="0"/>
          <w:sz w:val="32"/>
          <w:szCs w:val="32"/>
          <w:u w:val="none"/>
        </w:rPr>
        <w:t>软件企业</w:t>
      </w:r>
      <w:r>
        <w:rPr>
          <w:rFonts w:hint="eastAsia" w:eastAsia="仿宋_GB2312" w:cs="Times New Roman"/>
          <w:spacing w:val="0"/>
          <w:sz w:val="32"/>
          <w:szCs w:val="32"/>
          <w:u w:val="none"/>
          <w:lang w:eastAsia="zh-CN"/>
        </w:rPr>
        <w:t>数量赋分。</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lang w:val="en-US" w:eastAsia="zh-CN"/>
        </w:rPr>
      </w:pPr>
      <w:r>
        <w:rPr>
          <w:rFonts w:hint="default" w:ascii="Times New Roman" w:hAnsi="Times New Roman" w:eastAsia="仿宋_GB2312" w:cs="Times New Roman"/>
          <w:spacing w:val="0"/>
          <w:sz w:val="32"/>
          <w:szCs w:val="32"/>
          <w:u w:val="none"/>
          <w:lang w:eastAsia="zh-CN"/>
        </w:rPr>
        <w:t>（</w:t>
      </w:r>
      <w:r>
        <w:rPr>
          <w:rFonts w:hint="default" w:ascii="Times New Roman" w:hAnsi="Times New Roman" w:eastAsia="仿宋_GB2312" w:cs="Times New Roman"/>
          <w:spacing w:val="0"/>
          <w:sz w:val="32"/>
          <w:szCs w:val="32"/>
          <w:u w:val="none"/>
          <w:lang w:val="en-US" w:eastAsia="zh-CN"/>
        </w:rPr>
        <w:t>三</w:t>
      </w:r>
      <w:r>
        <w:rPr>
          <w:rFonts w:hint="default" w:ascii="Times New Roman" w:hAnsi="Times New Roman" w:eastAsia="仿宋_GB2312" w:cs="Times New Roman"/>
          <w:spacing w:val="0"/>
          <w:sz w:val="32"/>
          <w:szCs w:val="32"/>
          <w:u w:val="none"/>
          <w:lang w:eastAsia="zh-CN"/>
        </w:rPr>
        <w:t>）</w:t>
      </w:r>
      <w:r>
        <w:rPr>
          <w:rFonts w:hint="eastAsia" w:eastAsia="仿宋_GB2312" w:cs="Times New Roman"/>
          <w:spacing w:val="0"/>
          <w:sz w:val="32"/>
          <w:szCs w:val="32"/>
          <w:u w:val="none"/>
          <w:lang w:eastAsia="zh-CN"/>
        </w:rPr>
        <w:t>经验做法。根据</w:t>
      </w:r>
      <w:r>
        <w:rPr>
          <w:rFonts w:hint="default" w:ascii="Times New Roman" w:hAnsi="Times New Roman" w:eastAsia="仿宋_GB2312" w:cs="Times New Roman"/>
          <w:spacing w:val="0"/>
          <w:sz w:val="32"/>
          <w:szCs w:val="32"/>
          <w:u w:val="none"/>
          <w:lang w:val="en-US" w:eastAsia="zh-CN"/>
        </w:rPr>
        <w:t>在软件园建设和发展工作中，典型经验做法获市级以上通报表扬，或在市级以上软件园交流座谈</w:t>
      </w:r>
      <w:r>
        <w:rPr>
          <w:rFonts w:hint="eastAsia" w:eastAsia="仿宋_GB2312" w:cs="Times New Roman"/>
          <w:spacing w:val="0"/>
          <w:sz w:val="32"/>
          <w:szCs w:val="32"/>
          <w:u w:val="none"/>
          <w:lang w:val="en-US" w:eastAsia="zh-CN"/>
        </w:rPr>
        <w:t>活动</w:t>
      </w:r>
      <w:r>
        <w:rPr>
          <w:rFonts w:hint="default" w:ascii="Times New Roman" w:hAnsi="Times New Roman" w:eastAsia="仿宋_GB2312" w:cs="Times New Roman"/>
          <w:spacing w:val="0"/>
          <w:sz w:val="32"/>
          <w:szCs w:val="32"/>
          <w:u w:val="none"/>
          <w:lang w:val="en-US" w:eastAsia="zh-CN"/>
        </w:rPr>
        <w:t>上分享</w:t>
      </w:r>
      <w:r>
        <w:rPr>
          <w:rFonts w:hint="eastAsia" w:eastAsia="仿宋_GB2312" w:cs="Times New Roman"/>
          <w:spacing w:val="0"/>
          <w:sz w:val="32"/>
          <w:szCs w:val="32"/>
          <w:u w:val="none"/>
          <w:lang w:val="en-US" w:eastAsia="zh-CN"/>
        </w:rPr>
        <w:t>的次数赋</w:t>
      </w:r>
      <w:r>
        <w:rPr>
          <w:rFonts w:hint="default" w:ascii="Times New Roman" w:hAnsi="Times New Roman" w:eastAsia="仿宋_GB2312" w:cs="Times New Roman"/>
          <w:spacing w:val="0"/>
          <w:sz w:val="32"/>
          <w:szCs w:val="32"/>
          <w:u w:val="none"/>
          <w:lang w:val="en-US" w:eastAsia="zh-CN"/>
        </w:rPr>
        <w:t>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pacing w:val="0"/>
          <w:sz w:val="32"/>
          <w:szCs w:val="32"/>
          <w:u w:val="none"/>
        </w:rPr>
      </w:pPr>
      <w:r>
        <w:rPr>
          <w:rFonts w:hint="default" w:ascii="Times New Roman" w:hAnsi="Times New Roman" w:eastAsia="黑体" w:cs="Times New Roman"/>
          <w:sz w:val="32"/>
          <w:szCs w:val="32"/>
          <w:highlight w:val="none"/>
          <w:lang w:val="en-US" w:eastAsia="zh-CN"/>
        </w:rPr>
        <w:t>第</w:t>
      </w:r>
      <w:r>
        <w:rPr>
          <w:rFonts w:hint="eastAsia" w:eastAsia="黑体" w:cs="Times New Roman"/>
          <w:sz w:val="32"/>
          <w:szCs w:val="32"/>
          <w:highlight w:val="none"/>
          <w:lang w:val="en-US" w:eastAsia="zh-CN"/>
        </w:rPr>
        <w:t>八</w:t>
      </w:r>
      <w:r>
        <w:rPr>
          <w:rFonts w:hint="default" w:ascii="Times New Roman" w:hAnsi="Times New Roman" w:eastAsia="黑体" w:cs="Times New Roman"/>
          <w:sz w:val="32"/>
          <w:szCs w:val="32"/>
          <w:highlight w:val="none"/>
          <w:lang w:val="en-US" w:eastAsia="zh-CN"/>
        </w:rPr>
        <w:t>条</w:t>
      </w:r>
      <w:r>
        <w:rPr>
          <w:rFonts w:hint="default" w:ascii="Times New Roman" w:hAnsi="Times New Roman" w:eastAsia="仿宋_GB2312" w:cs="Times New Roman"/>
          <w:spacing w:val="0"/>
          <w:sz w:val="32"/>
          <w:szCs w:val="32"/>
          <w:u w:val="none"/>
          <w:lang w:val="en-US" w:eastAsia="zh-CN"/>
        </w:rPr>
        <w:t xml:space="preserve"> </w:t>
      </w:r>
      <w:r>
        <w:rPr>
          <w:rFonts w:hint="default" w:ascii="Times New Roman" w:hAnsi="Times New Roman" w:eastAsia="仿宋_GB2312" w:cs="Times New Roman"/>
          <w:spacing w:val="0"/>
          <w:sz w:val="32"/>
          <w:szCs w:val="32"/>
          <w:u w:val="none"/>
        </w:rPr>
        <w:t>本指标体系涉及的时期指标均以年度为</w:t>
      </w:r>
      <w:r>
        <w:rPr>
          <w:rFonts w:hint="default" w:ascii="Times New Roman" w:hAnsi="Times New Roman" w:eastAsia="仿宋_GB2312" w:cs="Times New Roman"/>
          <w:spacing w:val="0"/>
          <w:sz w:val="32"/>
          <w:szCs w:val="32"/>
          <w:u w:val="none"/>
          <w:lang w:eastAsia="zh-CN"/>
        </w:rPr>
        <w:t>基时（</w:t>
      </w:r>
      <w:r>
        <w:rPr>
          <w:rFonts w:hint="default" w:ascii="Times New Roman" w:hAnsi="Times New Roman" w:eastAsia="仿宋_GB2312" w:cs="Times New Roman"/>
          <w:spacing w:val="0"/>
          <w:sz w:val="32"/>
          <w:szCs w:val="32"/>
          <w:u w:val="none"/>
        </w:rPr>
        <w:t>特殊说明除外</w:t>
      </w:r>
      <w:r>
        <w:rPr>
          <w:rFonts w:hint="default" w:ascii="Times New Roman" w:hAnsi="Times New Roman" w:eastAsia="仿宋_GB2312" w:cs="Times New Roman"/>
          <w:spacing w:val="0"/>
          <w:sz w:val="32"/>
          <w:szCs w:val="32"/>
          <w:u w:val="none"/>
          <w:lang w:eastAsia="zh-CN"/>
        </w:rPr>
        <w:t>），依据</w:t>
      </w:r>
      <w:r>
        <w:rPr>
          <w:rFonts w:hint="default" w:ascii="Times New Roman" w:hAnsi="Times New Roman" w:eastAsia="仿宋_GB2312" w:cs="Times New Roman"/>
          <w:spacing w:val="0"/>
          <w:sz w:val="32"/>
          <w:szCs w:val="32"/>
          <w:u w:val="none"/>
        </w:rPr>
        <w:t>上一年度年末数</w:t>
      </w:r>
      <w:r>
        <w:rPr>
          <w:rFonts w:hint="default" w:ascii="Times New Roman" w:hAnsi="Times New Roman" w:eastAsia="仿宋_GB2312" w:cs="Times New Roman"/>
          <w:spacing w:val="0"/>
          <w:sz w:val="32"/>
          <w:szCs w:val="32"/>
          <w:u w:val="none"/>
          <w:lang w:val="en-US" w:eastAsia="zh-CN"/>
        </w:rPr>
        <w:t>，</w:t>
      </w:r>
      <w:r>
        <w:rPr>
          <w:rFonts w:hint="default" w:ascii="Times New Roman" w:hAnsi="Times New Roman" w:eastAsia="仿宋_GB2312" w:cs="Times New Roman"/>
          <w:spacing w:val="0"/>
          <w:sz w:val="32"/>
          <w:szCs w:val="32"/>
          <w:u w:val="none"/>
        </w:rPr>
        <w:t>评价上一年度</w:t>
      </w:r>
      <w:r>
        <w:rPr>
          <w:rFonts w:hint="default" w:ascii="Times New Roman" w:hAnsi="Times New Roman" w:eastAsia="仿宋_GB2312" w:cs="Times New Roman"/>
          <w:spacing w:val="0"/>
          <w:sz w:val="32"/>
          <w:szCs w:val="32"/>
          <w:u w:val="none"/>
          <w:lang w:val="en-US" w:eastAsia="zh-CN"/>
        </w:rPr>
        <w:t>发展情况。</w:t>
      </w:r>
      <w:r>
        <w:rPr>
          <w:rFonts w:hint="default" w:ascii="Times New Roman" w:hAnsi="Times New Roman" w:eastAsia="仿宋_GB2312" w:cs="Times New Roman"/>
          <w:spacing w:val="0"/>
          <w:sz w:val="32"/>
          <w:szCs w:val="32"/>
          <w:u w:val="none"/>
        </w:rPr>
        <w:t>指标数据主要来自</w:t>
      </w:r>
      <w:r>
        <w:rPr>
          <w:rFonts w:hint="eastAsia" w:eastAsia="仿宋_GB2312" w:cs="Times New Roman"/>
          <w:spacing w:val="0"/>
          <w:sz w:val="32"/>
          <w:szCs w:val="32"/>
          <w:u w:val="none"/>
          <w:lang w:eastAsia="zh-CN"/>
        </w:rPr>
        <w:t>安徽省经济和信息化厅云平台</w:t>
      </w:r>
      <w:r>
        <w:rPr>
          <w:rFonts w:hint="default" w:ascii="Times New Roman" w:hAnsi="Times New Roman" w:eastAsia="仿宋_GB2312" w:cs="Times New Roman"/>
          <w:spacing w:val="0"/>
          <w:sz w:val="32"/>
          <w:szCs w:val="32"/>
          <w:u w:val="none"/>
        </w:rPr>
        <w:t>的软件统计直报系统和各</w:t>
      </w:r>
      <w:r>
        <w:rPr>
          <w:rFonts w:hint="default" w:ascii="Times New Roman" w:hAnsi="Times New Roman" w:eastAsia="仿宋_GB2312" w:cs="Times New Roman"/>
          <w:spacing w:val="0"/>
          <w:sz w:val="32"/>
          <w:szCs w:val="32"/>
          <w:u w:val="none"/>
          <w:lang w:eastAsia="zh-CN"/>
        </w:rPr>
        <w:t>软件产业园</w:t>
      </w:r>
      <w:r>
        <w:rPr>
          <w:rFonts w:hint="default" w:ascii="Times New Roman" w:hAnsi="Times New Roman" w:eastAsia="仿宋_GB2312" w:cs="Times New Roman"/>
          <w:spacing w:val="0"/>
          <w:sz w:val="32"/>
          <w:szCs w:val="32"/>
          <w:u w:val="none"/>
        </w:rPr>
        <w:t>填报数据。</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outlineLvl w:val="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eastAsia="黑体" w:cs="Times New Roman"/>
          <w:sz w:val="32"/>
          <w:szCs w:val="32"/>
          <w:highlight w:val="none"/>
          <w:lang w:eastAsia="zh-CN"/>
        </w:rPr>
        <w:t>四</w:t>
      </w:r>
      <w:r>
        <w:rPr>
          <w:rFonts w:ascii="Times New Roman" w:hAnsi="Times New Roman" w:eastAsia="黑体" w:cs="Times New Roman"/>
          <w:sz w:val="32"/>
          <w:szCs w:val="32"/>
          <w:highlight w:val="none"/>
        </w:rPr>
        <w:t xml:space="preserve">章  </w:t>
      </w:r>
      <w:r>
        <w:rPr>
          <w:rFonts w:hint="eastAsia" w:eastAsia="黑体" w:cs="Times New Roman"/>
          <w:sz w:val="32"/>
          <w:szCs w:val="32"/>
          <w:highlight w:val="none"/>
          <w:lang w:eastAsia="zh-CN"/>
        </w:rPr>
        <w:t>评价</w:t>
      </w:r>
      <w:r>
        <w:rPr>
          <w:rFonts w:ascii="Times New Roman" w:hAnsi="Times New Roman" w:eastAsia="黑体" w:cs="Times New Roman"/>
          <w:sz w:val="32"/>
          <w:szCs w:val="32"/>
          <w:highlight w:val="none"/>
        </w:rPr>
        <w:t>程序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outlineLvl w:val="1"/>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eastAsia="黑体" w:cs="Times New Roman"/>
          <w:sz w:val="32"/>
          <w:szCs w:val="32"/>
          <w:highlight w:val="none"/>
          <w:lang w:eastAsia="zh-CN"/>
        </w:rPr>
        <w:t>九</w:t>
      </w:r>
      <w:r>
        <w:rPr>
          <w:rFonts w:ascii="Times New Roman" w:hAnsi="Times New Roman" w:eastAsia="黑体" w:cs="Times New Roman"/>
          <w:sz w:val="32"/>
          <w:szCs w:val="32"/>
          <w:highlight w:val="none"/>
        </w:rPr>
        <w:t>条</w:t>
      </w:r>
      <w:r>
        <w:rPr>
          <w:rFonts w:ascii="Times New Roman" w:hAnsi="Times New Roman" w:eastAsia="仿宋_GB2312" w:cs="Times New Roman"/>
          <w:sz w:val="32"/>
          <w:szCs w:val="32"/>
          <w:highlight w:val="none"/>
        </w:rPr>
        <w:t xml:space="preserve">  </w:t>
      </w:r>
      <w:r>
        <w:rPr>
          <w:rFonts w:hint="eastAsia" w:eastAsia="仿宋_GB2312" w:cs="Times New Roman"/>
          <w:sz w:val="32"/>
          <w:szCs w:val="32"/>
          <w:highlight w:val="none"/>
          <w:lang w:val="en-US" w:eastAsia="zh-CN"/>
        </w:rPr>
        <w:t>评价工作按照以下程序开展：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pacing w:val="0"/>
          <w:sz w:val="32"/>
          <w:szCs w:val="32"/>
          <w:u w:val="none"/>
          <w:lang w:eastAsia="zh-CN"/>
        </w:rPr>
        <w:t>（</w:t>
      </w:r>
      <w:r>
        <w:rPr>
          <w:rFonts w:hint="default" w:ascii="Times New Roman" w:hAnsi="Times New Roman" w:eastAsia="仿宋_GB2312" w:cs="Times New Roman"/>
          <w:spacing w:val="0"/>
          <w:sz w:val="32"/>
          <w:szCs w:val="32"/>
          <w:u w:val="none"/>
        </w:rPr>
        <w:t>一</w:t>
      </w:r>
      <w:r>
        <w:rPr>
          <w:rFonts w:hint="default" w:ascii="Times New Roman" w:hAnsi="Times New Roman" w:eastAsia="仿宋_GB2312" w:cs="Times New Roman"/>
          <w:spacing w:val="0"/>
          <w:sz w:val="32"/>
          <w:szCs w:val="32"/>
          <w:u w:val="none"/>
          <w:lang w:eastAsia="zh-CN"/>
        </w:rPr>
        <w:t>）</w:t>
      </w:r>
      <w:r>
        <w:rPr>
          <w:rFonts w:hint="eastAsia" w:ascii="Times New Roman" w:hAnsi="Times New Roman" w:eastAsia="仿宋_GB2312" w:cs="Times New Roman"/>
          <w:spacing w:val="0"/>
          <w:sz w:val="32"/>
          <w:szCs w:val="32"/>
          <w:u w:val="none"/>
          <w:lang w:val="en-US" w:eastAsia="zh-CN"/>
        </w:rPr>
        <w:t>提出申请</w:t>
      </w:r>
      <w:r>
        <w:rPr>
          <w:rFonts w:hint="default" w:ascii="Times New Roman" w:hAnsi="Times New Roman" w:eastAsia="仿宋_GB2312" w:cs="Times New Roman"/>
          <w:spacing w:val="0"/>
          <w:sz w:val="32"/>
          <w:szCs w:val="32"/>
          <w:u w:val="none"/>
        </w:rPr>
        <w:t>。</w:t>
      </w:r>
      <w:r>
        <w:rPr>
          <w:rFonts w:hint="default" w:ascii="Times New Roman" w:hAnsi="Times New Roman" w:eastAsia="仿宋_GB2312" w:cs="Times New Roman"/>
          <w:spacing w:val="0"/>
          <w:sz w:val="32"/>
          <w:szCs w:val="32"/>
          <w:u w:val="none"/>
          <w:lang w:eastAsia="zh-CN"/>
        </w:rPr>
        <w:t>软件园</w:t>
      </w:r>
      <w:r>
        <w:rPr>
          <w:rFonts w:hint="eastAsia" w:ascii="Times New Roman" w:hAnsi="Times New Roman" w:eastAsia="仿宋_GB2312" w:cs="Times New Roman"/>
          <w:spacing w:val="0"/>
          <w:sz w:val="32"/>
          <w:szCs w:val="32"/>
          <w:u w:val="none"/>
          <w:lang w:eastAsia="zh-CN"/>
        </w:rPr>
        <w:t>运营管理机构根据评价指标体系编制申请</w:t>
      </w:r>
      <w:r>
        <w:rPr>
          <w:rFonts w:hint="eastAsia" w:ascii="Times New Roman" w:hAnsi="Times New Roman" w:eastAsia="仿宋_GB2312" w:cs="Times New Roman"/>
          <w:spacing w:val="0"/>
          <w:sz w:val="32"/>
          <w:szCs w:val="32"/>
          <w:u w:val="none"/>
          <w:lang w:val="en-US" w:eastAsia="zh-CN"/>
        </w:rPr>
        <w:t>报告（附自评表和支撑材料）</w:t>
      </w:r>
      <w:r>
        <w:rPr>
          <w:rFonts w:hint="default" w:ascii="Times New Roman" w:hAnsi="Times New Roman" w:eastAsia="仿宋_GB2312" w:cs="Times New Roman"/>
          <w:spacing w:val="0"/>
          <w:sz w:val="32"/>
          <w:szCs w:val="32"/>
          <w:u w:val="none"/>
        </w:rPr>
        <w:t>，</w:t>
      </w:r>
      <w:r>
        <w:rPr>
          <w:rFonts w:hint="eastAsia" w:ascii="Times New Roman" w:hAnsi="Times New Roman" w:eastAsia="仿宋_GB2312" w:cs="Times New Roman"/>
          <w:spacing w:val="0"/>
          <w:sz w:val="32"/>
          <w:szCs w:val="32"/>
          <w:u w:val="none"/>
          <w:lang w:eastAsia="zh-CN"/>
        </w:rPr>
        <w:t>向所在</w:t>
      </w:r>
      <w:r>
        <w:rPr>
          <w:rFonts w:ascii="Times New Roman" w:hAnsi="Times New Roman" w:eastAsia="仿宋_GB2312" w:cs="Times New Roman"/>
          <w:sz w:val="32"/>
          <w:szCs w:val="32"/>
          <w:highlight w:val="none"/>
        </w:rPr>
        <w:t>县（市）区、开发区经信部门</w:t>
      </w:r>
      <w:r>
        <w:rPr>
          <w:rFonts w:hint="eastAsia" w:ascii="Times New Roman" w:hAnsi="Times New Roman" w:eastAsia="仿宋_GB2312" w:cs="Times New Roman"/>
          <w:sz w:val="32"/>
          <w:szCs w:val="32"/>
          <w:highlight w:val="none"/>
          <w:lang w:eastAsia="zh-CN"/>
        </w:rPr>
        <w:t>提出申请，</w:t>
      </w:r>
      <w:r>
        <w:rPr>
          <w:rFonts w:ascii="Times New Roman" w:hAnsi="Times New Roman" w:eastAsia="仿宋_GB2312" w:cs="Times New Roman"/>
          <w:sz w:val="32"/>
          <w:szCs w:val="32"/>
          <w:highlight w:val="none"/>
        </w:rPr>
        <w:t>县（市）区、开发区经信部门审核同意后</w:t>
      </w:r>
      <w:r>
        <w:rPr>
          <w:rFonts w:hint="eastAsia" w:ascii="Times New Roman" w:hAnsi="Times New Roman" w:eastAsia="仿宋_GB2312" w:cs="Times New Roman"/>
          <w:sz w:val="32"/>
          <w:szCs w:val="32"/>
          <w:highlight w:val="none"/>
          <w:lang w:eastAsia="zh-CN"/>
        </w:rPr>
        <w:t>行文</w:t>
      </w:r>
      <w:r>
        <w:rPr>
          <w:rFonts w:ascii="Times New Roman" w:hAnsi="Times New Roman" w:eastAsia="仿宋_GB2312" w:cs="Times New Roman"/>
          <w:sz w:val="32"/>
          <w:szCs w:val="32"/>
          <w:highlight w:val="none"/>
        </w:rPr>
        <w:t>报</w:t>
      </w:r>
      <w:r>
        <w:rPr>
          <w:rFonts w:hint="eastAsia" w:ascii="Times New Roman" w:hAnsi="Times New Roman" w:eastAsia="仿宋_GB2312" w:cs="Times New Roman"/>
          <w:sz w:val="32"/>
          <w:szCs w:val="32"/>
          <w:highlight w:val="none"/>
          <w:lang w:eastAsia="zh-CN"/>
        </w:rPr>
        <w:t>送</w:t>
      </w:r>
      <w:r>
        <w:rPr>
          <w:rFonts w:ascii="Times New Roman" w:hAnsi="Times New Roman" w:eastAsia="仿宋_GB2312" w:cs="Times New Roman"/>
          <w:sz w:val="32"/>
          <w:szCs w:val="32"/>
          <w:highlight w:val="none"/>
        </w:rPr>
        <w:t>市经信局。</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lang w:val="en-US" w:eastAsia="zh-CN"/>
        </w:rPr>
      </w:pPr>
      <w:r>
        <w:rPr>
          <w:rFonts w:hint="default" w:ascii="Times New Roman" w:hAnsi="Times New Roman" w:eastAsia="仿宋_GB2312" w:cs="Times New Roman"/>
          <w:spacing w:val="0"/>
          <w:sz w:val="32"/>
          <w:szCs w:val="32"/>
          <w:u w:val="none"/>
          <w:lang w:eastAsia="zh-CN"/>
        </w:rPr>
        <w:t>（</w:t>
      </w:r>
      <w:r>
        <w:rPr>
          <w:rFonts w:hint="default" w:ascii="Times New Roman" w:hAnsi="Times New Roman" w:eastAsia="仿宋_GB2312" w:cs="Times New Roman"/>
          <w:spacing w:val="0"/>
          <w:sz w:val="32"/>
          <w:szCs w:val="32"/>
          <w:u w:val="none"/>
        </w:rPr>
        <w:t>二</w:t>
      </w:r>
      <w:r>
        <w:rPr>
          <w:rFonts w:hint="default" w:ascii="Times New Roman" w:hAnsi="Times New Roman" w:eastAsia="仿宋_GB2312" w:cs="Times New Roman"/>
          <w:spacing w:val="0"/>
          <w:sz w:val="32"/>
          <w:szCs w:val="32"/>
          <w:u w:val="none"/>
          <w:lang w:eastAsia="zh-CN"/>
        </w:rPr>
        <w:t>）</w:t>
      </w:r>
      <w:r>
        <w:rPr>
          <w:rFonts w:hint="default" w:ascii="Times New Roman" w:hAnsi="Times New Roman" w:eastAsia="仿宋_GB2312" w:cs="Times New Roman"/>
          <w:spacing w:val="0"/>
          <w:sz w:val="32"/>
          <w:szCs w:val="32"/>
          <w:u w:val="none"/>
        </w:rPr>
        <w:t>综合评价。</w:t>
      </w:r>
      <w:r>
        <w:rPr>
          <w:rFonts w:hint="eastAsia" w:ascii="Times New Roman" w:hAnsi="Times New Roman" w:eastAsia="仿宋_GB2312" w:cs="Times New Roman"/>
          <w:spacing w:val="0"/>
          <w:sz w:val="32"/>
          <w:szCs w:val="32"/>
          <w:u w:val="none"/>
          <w:lang w:eastAsia="zh-CN"/>
        </w:rPr>
        <w:t>市经信局</w:t>
      </w:r>
      <w:r>
        <w:rPr>
          <w:rFonts w:hint="default" w:ascii="Times New Roman" w:hAnsi="Times New Roman" w:eastAsia="仿宋_GB2312" w:cs="Times New Roman"/>
          <w:spacing w:val="0"/>
          <w:sz w:val="32"/>
          <w:szCs w:val="32"/>
          <w:u w:val="none"/>
          <w:lang w:val="en-US" w:eastAsia="zh-CN"/>
        </w:rPr>
        <w:t>根据</w:t>
      </w:r>
      <w:r>
        <w:rPr>
          <w:rFonts w:hint="eastAsia" w:ascii="Times New Roman" w:hAnsi="Times New Roman" w:eastAsia="仿宋_GB2312" w:cs="Times New Roman"/>
          <w:spacing w:val="0"/>
          <w:sz w:val="32"/>
          <w:szCs w:val="32"/>
          <w:u w:val="none"/>
          <w:lang w:eastAsia="zh-CN"/>
        </w:rPr>
        <w:t>申请材料</w:t>
      </w:r>
      <w:r>
        <w:rPr>
          <w:rFonts w:hint="default" w:ascii="Times New Roman" w:hAnsi="Times New Roman" w:eastAsia="仿宋_GB2312" w:cs="Times New Roman"/>
          <w:spacing w:val="0"/>
          <w:sz w:val="32"/>
          <w:szCs w:val="32"/>
          <w:u w:val="none"/>
          <w:lang w:val="en-US" w:eastAsia="zh-CN"/>
        </w:rPr>
        <w:t>，</w:t>
      </w:r>
      <w:r>
        <w:rPr>
          <w:rFonts w:hint="eastAsia" w:ascii="Times New Roman" w:hAnsi="Times New Roman" w:eastAsia="仿宋_GB2312" w:cs="Times New Roman"/>
          <w:spacing w:val="0"/>
          <w:sz w:val="32"/>
          <w:szCs w:val="32"/>
          <w:u w:val="none"/>
          <w:lang w:val="en-US" w:eastAsia="zh-CN"/>
        </w:rPr>
        <w:t>按照</w:t>
      </w:r>
      <w:r>
        <w:rPr>
          <w:rFonts w:hint="default" w:ascii="Times New Roman" w:hAnsi="Times New Roman" w:eastAsia="仿宋_GB2312" w:cs="Times New Roman"/>
          <w:spacing w:val="0"/>
          <w:sz w:val="32"/>
          <w:szCs w:val="32"/>
          <w:u w:val="none"/>
          <w:lang w:val="en-US" w:eastAsia="zh-CN"/>
        </w:rPr>
        <w:t>评价指标，结合</w:t>
      </w:r>
      <w:r>
        <w:rPr>
          <w:rFonts w:hint="eastAsia" w:eastAsia="仿宋_GB2312" w:cs="Times New Roman"/>
          <w:spacing w:val="0"/>
          <w:sz w:val="32"/>
          <w:szCs w:val="32"/>
          <w:u w:val="none"/>
          <w:lang w:eastAsia="zh-CN"/>
        </w:rPr>
        <w:t>安徽省经济和信息化厅云平台</w:t>
      </w:r>
      <w:r>
        <w:rPr>
          <w:rFonts w:hint="default" w:ascii="Times New Roman" w:hAnsi="Times New Roman" w:eastAsia="仿宋_GB2312" w:cs="Times New Roman"/>
          <w:spacing w:val="0"/>
          <w:sz w:val="32"/>
          <w:szCs w:val="32"/>
          <w:u w:val="none"/>
        </w:rPr>
        <w:t>的软件统计直报系统</w:t>
      </w:r>
      <w:r>
        <w:rPr>
          <w:rFonts w:hint="default" w:ascii="Times New Roman" w:hAnsi="Times New Roman" w:eastAsia="仿宋_GB2312" w:cs="Times New Roman"/>
          <w:spacing w:val="0"/>
          <w:sz w:val="32"/>
          <w:szCs w:val="32"/>
          <w:u w:val="none"/>
          <w:lang w:val="en-US" w:eastAsia="zh-CN"/>
        </w:rPr>
        <w:t>统计数据，开展综合评价工作</w:t>
      </w:r>
      <w:r>
        <w:rPr>
          <w:rFonts w:hint="eastAsia" w:ascii="Times New Roman" w:hAnsi="Times New Roman" w:eastAsia="仿宋_GB2312" w:cs="Times New Roman"/>
          <w:spacing w:val="0"/>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lang w:val="en-US" w:eastAsia="zh-CN"/>
        </w:rPr>
      </w:pPr>
      <w:r>
        <w:rPr>
          <w:rFonts w:hint="default" w:ascii="Times New Roman" w:hAnsi="Times New Roman" w:eastAsia="仿宋_GB2312" w:cs="Times New Roman"/>
          <w:spacing w:val="0"/>
          <w:sz w:val="32"/>
          <w:szCs w:val="32"/>
          <w:u w:val="none"/>
          <w:lang w:eastAsia="zh-CN"/>
        </w:rPr>
        <w:t>（</w:t>
      </w:r>
      <w:r>
        <w:rPr>
          <w:rFonts w:hint="default" w:ascii="Times New Roman" w:hAnsi="Times New Roman" w:eastAsia="仿宋_GB2312" w:cs="Times New Roman"/>
          <w:spacing w:val="0"/>
          <w:sz w:val="32"/>
          <w:szCs w:val="32"/>
          <w:u w:val="none"/>
        </w:rPr>
        <w:t>三</w:t>
      </w:r>
      <w:r>
        <w:rPr>
          <w:rFonts w:hint="default" w:ascii="Times New Roman" w:hAnsi="Times New Roman" w:eastAsia="仿宋_GB2312" w:cs="Times New Roman"/>
          <w:spacing w:val="0"/>
          <w:sz w:val="32"/>
          <w:szCs w:val="32"/>
          <w:u w:val="none"/>
          <w:lang w:eastAsia="zh-CN"/>
        </w:rPr>
        <w:t>）</w:t>
      </w:r>
      <w:r>
        <w:rPr>
          <w:rFonts w:hint="default" w:ascii="Times New Roman" w:hAnsi="Times New Roman" w:eastAsia="仿宋_GB2312" w:cs="Times New Roman"/>
          <w:spacing w:val="0"/>
          <w:sz w:val="32"/>
          <w:szCs w:val="32"/>
          <w:u w:val="none"/>
          <w:lang w:val="en-US" w:eastAsia="zh-CN"/>
        </w:rPr>
        <w:t>审核通报</w:t>
      </w:r>
      <w:r>
        <w:rPr>
          <w:rFonts w:hint="default" w:ascii="Times New Roman" w:hAnsi="Times New Roman" w:eastAsia="仿宋_GB2312" w:cs="Times New Roman"/>
          <w:spacing w:val="0"/>
          <w:sz w:val="32"/>
          <w:szCs w:val="32"/>
          <w:u w:val="none"/>
        </w:rPr>
        <w:t>。</w:t>
      </w:r>
      <w:r>
        <w:rPr>
          <w:rFonts w:hint="default" w:ascii="Times New Roman" w:hAnsi="Times New Roman" w:eastAsia="仿宋_GB2312" w:cs="Times New Roman"/>
          <w:spacing w:val="0"/>
          <w:sz w:val="32"/>
          <w:szCs w:val="32"/>
          <w:u w:val="none"/>
          <w:lang w:val="en-US" w:eastAsia="zh-CN"/>
        </w:rPr>
        <w:t>评价</w:t>
      </w:r>
      <w:r>
        <w:rPr>
          <w:rFonts w:hint="eastAsia" w:ascii="Times New Roman" w:hAnsi="Times New Roman" w:eastAsia="仿宋_GB2312" w:cs="Times New Roman"/>
          <w:spacing w:val="0"/>
          <w:sz w:val="32"/>
          <w:szCs w:val="32"/>
          <w:u w:val="none"/>
          <w:lang w:val="en-US" w:eastAsia="zh-CN"/>
        </w:rPr>
        <w:t>结果</w:t>
      </w:r>
      <w:r>
        <w:rPr>
          <w:rFonts w:hint="default" w:ascii="Times New Roman" w:hAnsi="Times New Roman" w:eastAsia="仿宋_GB2312" w:cs="Times New Roman"/>
          <w:spacing w:val="0"/>
          <w:sz w:val="32"/>
          <w:szCs w:val="32"/>
          <w:u w:val="none"/>
          <w:lang w:val="en-US" w:eastAsia="zh-CN"/>
        </w:rPr>
        <w:t>经</w:t>
      </w:r>
      <w:r>
        <w:rPr>
          <w:rFonts w:hint="eastAsia" w:eastAsia="仿宋_GB2312" w:cs="Times New Roman"/>
          <w:spacing w:val="0"/>
          <w:sz w:val="32"/>
          <w:szCs w:val="32"/>
          <w:u w:val="none"/>
          <w:lang w:val="en-US" w:eastAsia="zh-CN"/>
        </w:rPr>
        <w:t>集体决策后</w:t>
      </w:r>
      <w:r>
        <w:rPr>
          <w:rFonts w:hint="default" w:ascii="Times New Roman" w:hAnsi="Times New Roman" w:eastAsia="仿宋_GB2312" w:cs="Times New Roman"/>
          <w:spacing w:val="0"/>
          <w:sz w:val="32"/>
          <w:szCs w:val="32"/>
          <w:u w:val="none"/>
          <w:lang w:val="en-US" w:eastAsia="zh-CN"/>
        </w:rPr>
        <w:t>，</w:t>
      </w:r>
      <w:r>
        <w:rPr>
          <w:rFonts w:hint="default" w:ascii="Times New Roman" w:hAnsi="Times New Roman" w:eastAsia="仿宋_GB2312" w:cs="Times New Roman"/>
          <w:color w:val="000000"/>
          <w:kern w:val="0"/>
          <w:sz w:val="32"/>
          <w:szCs w:val="32"/>
          <w:shd w:val="clear" w:color="auto" w:fill="FFFFFF"/>
          <w:lang w:bidi="ar"/>
        </w:rPr>
        <w:t>通过</w:t>
      </w:r>
      <w:r>
        <w:rPr>
          <w:rFonts w:hint="eastAsia" w:ascii="Times New Roman" w:hAnsi="Times New Roman" w:eastAsia="仿宋_GB2312" w:cs="Times New Roman"/>
          <w:color w:val="000000"/>
          <w:kern w:val="0"/>
          <w:sz w:val="32"/>
          <w:szCs w:val="32"/>
          <w:shd w:val="clear" w:color="auto" w:fill="FFFFFF"/>
          <w:lang w:eastAsia="zh-CN" w:bidi="ar"/>
        </w:rPr>
        <w:t>市经信局</w:t>
      </w:r>
      <w:r>
        <w:rPr>
          <w:rFonts w:hint="default" w:ascii="Times New Roman" w:hAnsi="Times New Roman" w:eastAsia="仿宋_GB2312" w:cs="Times New Roman"/>
          <w:color w:val="000000"/>
          <w:kern w:val="0"/>
          <w:sz w:val="32"/>
          <w:szCs w:val="32"/>
          <w:shd w:val="clear" w:color="auto" w:fill="FFFFFF"/>
          <w:lang w:bidi="ar"/>
        </w:rPr>
        <w:t>网站向社会公示，公示期为5个工作日</w:t>
      </w:r>
      <w:r>
        <w:rPr>
          <w:rFonts w:hint="eastAsia" w:ascii="Times New Roman" w:hAnsi="Times New Roman" w:eastAsia="仿宋_GB2312" w:cs="Times New Roman"/>
          <w:color w:val="000000"/>
          <w:kern w:val="0"/>
          <w:sz w:val="32"/>
          <w:szCs w:val="32"/>
          <w:shd w:val="clear" w:color="auto" w:fill="FFFFFF"/>
          <w:lang w:eastAsia="zh-CN" w:bidi="ar"/>
        </w:rPr>
        <w:t>，经</w:t>
      </w:r>
      <w:r>
        <w:rPr>
          <w:rFonts w:hint="default" w:ascii="Times New Roman" w:hAnsi="Times New Roman" w:eastAsia="仿宋_GB2312" w:cs="Times New Roman"/>
          <w:color w:val="000000"/>
          <w:kern w:val="0"/>
          <w:sz w:val="32"/>
          <w:szCs w:val="32"/>
          <w:shd w:val="clear" w:color="auto" w:fill="FFFFFF"/>
          <w:lang w:bidi="ar"/>
        </w:rPr>
        <w:t>公示</w:t>
      </w:r>
      <w:r>
        <w:rPr>
          <w:rFonts w:hint="eastAsia" w:ascii="Times New Roman" w:hAnsi="Times New Roman" w:eastAsia="仿宋_GB2312" w:cs="Times New Roman"/>
          <w:color w:val="000000"/>
          <w:kern w:val="0"/>
          <w:sz w:val="32"/>
          <w:szCs w:val="32"/>
          <w:shd w:val="clear" w:color="auto" w:fill="FFFFFF"/>
          <w:lang w:eastAsia="zh-CN" w:bidi="ar"/>
        </w:rPr>
        <w:t>无异议，</w:t>
      </w:r>
      <w:r>
        <w:rPr>
          <w:rFonts w:hint="default" w:ascii="Times New Roman" w:hAnsi="Times New Roman" w:eastAsia="仿宋_GB2312" w:cs="Times New Roman"/>
          <w:spacing w:val="0"/>
          <w:sz w:val="32"/>
          <w:szCs w:val="32"/>
          <w:u w:val="none"/>
          <w:lang w:val="en-US" w:eastAsia="zh-CN"/>
        </w:rPr>
        <w:t>通报</w:t>
      </w:r>
      <w:r>
        <w:rPr>
          <w:rFonts w:hint="eastAsia" w:eastAsia="仿宋_GB2312" w:cs="Times New Roman"/>
          <w:spacing w:val="0"/>
          <w:sz w:val="32"/>
          <w:szCs w:val="32"/>
          <w:u w:val="none"/>
          <w:lang w:val="en-US" w:eastAsia="zh-CN"/>
        </w:rPr>
        <w:t>评价结果</w:t>
      </w:r>
      <w:r>
        <w:rPr>
          <w:rFonts w:hint="default" w:ascii="Times New Roman" w:hAnsi="Times New Roman" w:eastAsia="仿宋_GB2312" w:cs="Times New Roman"/>
          <w:spacing w:val="0"/>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92" w:lineRule="exact"/>
        <w:ind w:left="0" w:right="0" w:firstLine="640" w:firstLineChars="200"/>
        <w:jc w:val="both"/>
        <w:textAlignment w:val="baseline"/>
        <w:rPr>
          <w:rFonts w:hint="default" w:ascii="Times New Roman" w:hAnsi="Times New Roman" w:eastAsia="仿宋_GB2312" w:cs="Times New Roman"/>
          <w:spacing w:val="0"/>
          <w:sz w:val="32"/>
          <w:szCs w:val="32"/>
          <w:u w:val="none"/>
          <w:lang w:val="en-US" w:eastAsia="zh-CN"/>
        </w:rPr>
      </w:pPr>
      <w:r>
        <w:rPr>
          <w:rFonts w:ascii="Times New Roman" w:hAnsi="Times New Roman" w:eastAsia="黑体" w:cs="Times New Roman"/>
          <w:sz w:val="32"/>
          <w:szCs w:val="32"/>
          <w:highlight w:val="none"/>
        </w:rPr>
        <w:t>第</w:t>
      </w:r>
      <w:r>
        <w:rPr>
          <w:rFonts w:hint="eastAsia" w:eastAsia="黑体" w:cs="Times New Roman"/>
          <w:sz w:val="32"/>
          <w:szCs w:val="32"/>
          <w:highlight w:val="none"/>
          <w:lang w:eastAsia="zh-CN"/>
        </w:rPr>
        <w:t>十</w:t>
      </w:r>
      <w:r>
        <w:rPr>
          <w:rFonts w:ascii="Times New Roman" w:hAnsi="Times New Roman" w:eastAsia="黑体" w:cs="Times New Roman"/>
          <w:sz w:val="32"/>
          <w:szCs w:val="32"/>
          <w:highlight w:val="none"/>
        </w:rPr>
        <w:t>条</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pacing w:val="0"/>
          <w:sz w:val="32"/>
          <w:szCs w:val="32"/>
          <w:u w:val="none"/>
          <w:lang w:val="en-US" w:eastAsia="zh-CN"/>
        </w:rPr>
        <w:t>根据评价结果</w:t>
      </w:r>
      <w:r>
        <w:rPr>
          <w:rFonts w:hint="eastAsia" w:eastAsia="仿宋_GB2312" w:cs="Times New Roman"/>
          <w:spacing w:val="0"/>
          <w:sz w:val="32"/>
          <w:szCs w:val="32"/>
          <w:u w:val="none"/>
          <w:lang w:val="en-US" w:eastAsia="zh-CN"/>
        </w:rPr>
        <w:t>，</w:t>
      </w:r>
      <w:r>
        <w:rPr>
          <w:rFonts w:hint="eastAsia" w:ascii="Times New Roman" w:hAnsi="Times New Roman" w:eastAsia="仿宋_GB2312" w:cs="Times New Roman"/>
          <w:spacing w:val="0"/>
          <w:sz w:val="32"/>
          <w:szCs w:val="32"/>
          <w:u w:val="none"/>
          <w:lang w:val="en-US" w:eastAsia="zh-CN"/>
        </w:rPr>
        <w:t>合肥市软件园</w:t>
      </w:r>
      <w:r>
        <w:rPr>
          <w:rFonts w:ascii="Times New Roman" w:hAnsi="Times New Roman" w:eastAsia="仿宋_GB2312" w:cs="Times New Roman"/>
          <w:sz w:val="32"/>
          <w:szCs w:val="32"/>
          <w:highlight w:val="none"/>
        </w:rPr>
        <w:t>分为A、B、C</w:t>
      </w:r>
      <w:r>
        <w:rPr>
          <w:rFonts w:hint="eastAsia" w:eastAsia="仿宋_GB2312" w:cs="Times New Roman"/>
          <w:sz w:val="32"/>
          <w:szCs w:val="32"/>
          <w:highlight w:val="none"/>
          <w:lang w:eastAsia="zh-CN"/>
        </w:rPr>
        <w:t>三</w:t>
      </w:r>
      <w:r>
        <w:rPr>
          <w:rFonts w:hint="eastAsia" w:ascii="Times New Roman" w:hAnsi="Times New Roman" w:eastAsia="仿宋_GB2312" w:cs="Times New Roman"/>
          <w:sz w:val="32"/>
          <w:szCs w:val="32"/>
          <w:highlight w:val="none"/>
          <w:lang w:eastAsia="zh-CN"/>
        </w:rPr>
        <w:t>个</w:t>
      </w:r>
      <w:r>
        <w:rPr>
          <w:rFonts w:ascii="Times New Roman" w:hAnsi="Times New Roman" w:eastAsia="仿宋_GB2312" w:cs="Times New Roman"/>
          <w:sz w:val="32"/>
          <w:szCs w:val="32"/>
          <w:highlight w:val="none"/>
        </w:rPr>
        <w:t>类</w:t>
      </w:r>
      <w:r>
        <w:rPr>
          <w:rFonts w:hint="eastAsia" w:ascii="Times New Roman" w:hAnsi="Times New Roman" w:eastAsia="仿宋_GB2312" w:cs="Times New Roman"/>
          <w:sz w:val="32"/>
          <w:szCs w:val="32"/>
          <w:highlight w:val="none"/>
          <w:lang w:eastAsia="zh-CN"/>
        </w:rPr>
        <w:t>别</w:t>
      </w:r>
      <w:r>
        <w:rPr>
          <w:rFonts w:hint="eastAsia" w:eastAsia="仿宋_GB2312" w:cs="Times New Roman"/>
          <w:spacing w:val="0"/>
          <w:sz w:val="32"/>
          <w:szCs w:val="32"/>
          <w:u w:val="none"/>
          <w:lang w:val="en-US" w:eastAsia="zh-CN"/>
        </w:rPr>
        <w:t>。</w:t>
      </w:r>
      <w:r>
        <w:rPr>
          <w:rFonts w:hint="eastAsia" w:eastAsia="仿宋_GB2312" w:cs="Times New Roman"/>
          <w:sz w:val="32"/>
          <w:szCs w:val="32"/>
          <w:highlight w:val="none"/>
          <w:lang w:eastAsia="zh-CN"/>
        </w:rPr>
        <w:t>其中，</w:t>
      </w:r>
      <w:r>
        <w:rPr>
          <w:rFonts w:hint="eastAsia" w:eastAsia="仿宋_GB2312" w:cs="Times New Roman"/>
          <w:spacing w:val="0"/>
          <w:sz w:val="32"/>
          <w:szCs w:val="32"/>
          <w:u w:val="none"/>
          <w:lang w:val="en-US" w:eastAsia="zh-CN"/>
        </w:rPr>
        <w:t>得分达到60分的评为C类</w:t>
      </w:r>
      <w:r>
        <w:rPr>
          <w:rFonts w:hint="eastAsia" w:ascii="Times New Roman" w:hAnsi="Times New Roman" w:eastAsia="仿宋_GB2312" w:cs="Times New Roman"/>
          <w:spacing w:val="0"/>
          <w:sz w:val="32"/>
          <w:szCs w:val="32"/>
          <w:u w:val="none"/>
          <w:lang w:val="en-US" w:eastAsia="zh-CN"/>
        </w:rPr>
        <w:t>软件园</w:t>
      </w:r>
      <w:r>
        <w:rPr>
          <w:rFonts w:hint="eastAsia" w:eastAsia="仿宋_GB2312" w:cs="Times New Roman"/>
          <w:spacing w:val="0"/>
          <w:sz w:val="32"/>
          <w:szCs w:val="32"/>
          <w:u w:val="none"/>
          <w:lang w:val="en-US" w:eastAsia="zh-CN"/>
        </w:rPr>
        <w:t>，得分达到75分的评为B类</w:t>
      </w:r>
      <w:r>
        <w:rPr>
          <w:rFonts w:hint="eastAsia" w:ascii="Times New Roman" w:hAnsi="Times New Roman" w:eastAsia="仿宋_GB2312" w:cs="Times New Roman"/>
          <w:spacing w:val="0"/>
          <w:sz w:val="32"/>
          <w:szCs w:val="32"/>
          <w:u w:val="none"/>
          <w:lang w:val="en-US" w:eastAsia="zh-CN"/>
        </w:rPr>
        <w:t>软件园</w:t>
      </w:r>
      <w:r>
        <w:rPr>
          <w:rFonts w:hint="eastAsia" w:eastAsia="仿宋_GB2312" w:cs="Times New Roman"/>
          <w:spacing w:val="0"/>
          <w:sz w:val="32"/>
          <w:szCs w:val="32"/>
          <w:u w:val="none"/>
          <w:lang w:val="en-US" w:eastAsia="zh-CN"/>
        </w:rPr>
        <w:t>，得分达到90分的评为A类</w:t>
      </w:r>
      <w:r>
        <w:rPr>
          <w:rFonts w:hint="eastAsia" w:ascii="Times New Roman" w:hAnsi="Times New Roman" w:eastAsia="仿宋_GB2312" w:cs="Times New Roman"/>
          <w:spacing w:val="0"/>
          <w:sz w:val="32"/>
          <w:szCs w:val="32"/>
          <w:u w:val="none"/>
          <w:lang w:val="en-US" w:eastAsia="zh-CN"/>
        </w:rPr>
        <w:t>软件园</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outlineLvl w:val="0"/>
        <w:rPr>
          <w:rFonts w:hint="eastAsia" w:ascii="Times New Roman" w:hAnsi="Times New Roman" w:eastAsia="黑体" w:cs="Times New Roman"/>
          <w:sz w:val="32"/>
          <w:szCs w:val="32"/>
          <w:highlight w:val="none"/>
          <w:lang w:eastAsia="zh-CN"/>
        </w:rPr>
      </w:pPr>
      <w:r>
        <w:rPr>
          <w:rFonts w:ascii="Times New Roman" w:hAnsi="Times New Roman" w:eastAsia="黑体" w:cs="Times New Roman"/>
          <w:sz w:val="32"/>
          <w:szCs w:val="32"/>
          <w:highlight w:val="none"/>
        </w:rPr>
        <w:t>第</w:t>
      </w:r>
      <w:r>
        <w:rPr>
          <w:rFonts w:hint="eastAsia" w:eastAsia="黑体" w:cs="Times New Roman"/>
          <w:sz w:val="32"/>
          <w:szCs w:val="32"/>
          <w:highlight w:val="none"/>
          <w:lang w:eastAsia="zh-CN"/>
        </w:rPr>
        <w:t>五</w:t>
      </w:r>
      <w:r>
        <w:rPr>
          <w:rFonts w:ascii="Times New Roman" w:hAnsi="Times New Roman" w:eastAsia="黑体" w:cs="Times New Roman"/>
          <w:sz w:val="32"/>
          <w:szCs w:val="32"/>
          <w:highlight w:val="none"/>
        </w:rPr>
        <w:t>章  管理</w:t>
      </w:r>
      <w:r>
        <w:rPr>
          <w:rFonts w:hint="eastAsia" w:eastAsia="黑体" w:cs="Times New Roman"/>
          <w:sz w:val="32"/>
          <w:szCs w:val="32"/>
          <w:highlight w:val="none"/>
          <w:lang w:eastAsia="zh-CN"/>
        </w:rPr>
        <w:t>监督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outlineLvl w:val="1"/>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eastAsia="黑体" w:cs="Times New Roman"/>
          <w:sz w:val="32"/>
          <w:szCs w:val="32"/>
          <w:highlight w:val="none"/>
          <w:lang w:eastAsia="zh-CN"/>
        </w:rPr>
        <w:t>十一</w:t>
      </w:r>
      <w:r>
        <w:rPr>
          <w:rFonts w:ascii="Times New Roman" w:hAnsi="Times New Roman" w:eastAsia="黑体" w:cs="Times New Roman"/>
          <w:sz w:val="32"/>
          <w:szCs w:val="32"/>
          <w:highlight w:val="none"/>
        </w:rPr>
        <w:t>条</w:t>
      </w:r>
      <w:r>
        <w:rPr>
          <w:rFonts w:ascii="Times New Roman" w:hAnsi="Times New Roman" w:eastAsia="仿宋_GB2312" w:cs="Times New Roman"/>
          <w:sz w:val="32"/>
          <w:szCs w:val="32"/>
          <w:highlight w:val="none"/>
        </w:rPr>
        <w:t xml:space="preserve">  </w:t>
      </w:r>
      <w:r>
        <w:rPr>
          <w:rFonts w:hint="eastAsia" w:eastAsia="仿宋_GB2312" w:cs="Times New Roman"/>
          <w:sz w:val="32"/>
          <w:szCs w:val="32"/>
          <w:highlight w:val="none"/>
          <w:lang w:eastAsia="zh-CN"/>
        </w:rPr>
        <w:t>对于评为</w:t>
      </w:r>
      <w:r>
        <w:rPr>
          <w:rFonts w:ascii="Times New Roman" w:hAnsi="Times New Roman" w:eastAsia="仿宋_GB2312" w:cs="Times New Roman"/>
          <w:sz w:val="32"/>
          <w:szCs w:val="32"/>
          <w:highlight w:val="none"/>
        </w:rPr>
        <w:t>A、B、C</w:t>
      </w:r>
      <w:r>
        <w:rPr>
          <w:rFonts w:hint="eastAsia" w:eastAsia="仿宋_GB2312" w:cs="Times New Roman"/>
          <w:sz w:val="32"/>
          <w:szCs w:val="32"/>
          <w:highlight w:val="none"/>
          <w:lang w:eastAsia="zh-CN"/>
        </w:rPr>
        <w:t>三个类别的软件园，</w:t>
      </w:r>
      <w:r>
        <w:rPr>
          <w:rFonts w:hint="eastAsia" w:ascii="Times New Roman" w:hAnsi="Times New Roman" w:eastAsia="仿宋_GB2312" w:cs="Times New Roman"/>
          <w:sz w:val="32"/>
          <w:szCs w:val="32"/>
          <w:highlight w:val="none"/>
          <w:lang w:eastAsia="zh-CN"/>
        </w:rPr>
        <w:t>市经信局</w:t>
      </w:r>
      <w:r>
        <w:rPr>
          <w:rFonts w:ascii="Times New Roman" w:hAnsi="Times New Roman" w:eastAsia="仿宋_GB2312" w:cs="Times New Roman"/>
          <w:sz w:val="32"/>
          <w:szCs w:val="32"/>
          <w:highlight w:val="none"/>
        </w:rPr>
        <w:t>将在市级有关政策中加大对软件园运营管理单位以及园区软件企业的支持力度，</w:t>
      </w:r>
      <w:r>
        <w:rPr>
          <w:rFonts w:hint="eastAsia" w:ascii="Times New Roman" w:hAnsi="Times New Roman" w:eastAsia="仿宋_GB2312" w:cs="Times New Roman"/>
          <w:sz w:val="32"/>
          <w:szCs w:val="32"/>
          <w:highlight w:val="none"/>
          <w:lang w:eastAsia="zh-CN"/>
        </w:rPr>
        <w:t>并</w:t>
      </w:r>
      <w:r>
        <w:rPr>
          <w:rFonts w:ascii="Times New Roman" w:hAnsi="Times New Roman" w:eastAsia="仿宋_GB2312" w:cs="Times New Roman"/>
          <w:sz w:val="32"/>
          <w:szCs w:val="32"/>
          <w:highlight w:val="none"/>
        </w:rPr>
        <w:t>支持申报省级、国家级相关园区和示范基地。</w:t>
      </w:r>
      <w:r>
        <w:rPr>
          <w:rFonts w:hint="eastAsia" w:ascii="Times New Roman" w:hAnsi="Times New Roman" w:eastAsia="仿宋_GB2312" w:cs="Times New Roman"/>
          <w:sz w:val="32"/>
          <w:szCs w:val="32"/>
          <w:highlight w:val="none"/>
          <w:lang w:eastAsia="zh-CN"/>
        </w:rPr>
        <w:t>申请</w:t>
      </w:r>
      <w:r>
        <w:rPr>
          <w:rFonts w:hint="eastAsia" w:ascii="Times New Roman" w:hAnsi="Times New Roman" w:eastAsia="仿宋_GB2312" w:cs="Times New Roman"/>
          <w:sz w:val="32"/>
          <w:szCs w:val="32"/>
          <w:highlight w:val="none"/>
        </w:rPr>
        <w:t>过程中有弄虚作假的，取消</w:t>
      </w:r>
      <w:r>
        <w:rPr>
          <w:rFonts w:hint="eastAsia" w:ascii="Times New Roman" w:hAnsi="Times New Roman" w:eastAsia="仿宋_GB2312" w:cs="Times New Roman"/>
          <w:sz w:val="32"/>
          <w:szCs w:val="32"/>
          <w:highlight w:val="none"/>
          <w:lang w:eastAsia="zh-CN"/>
        </w:rPr>
        <w:t>评价</w:t>
      </w:r>
      <w:r>
        <w:rPr>
          <w:rFonts w:hint="eastAsia" w:ascii="Times New Roman" w:hAnsi="Times New Roman" w:eastAsia="仿宋_GB2312" w:cs="Times New Roman"/>
          <w:sz w:val="32"/>
          <w:szCs w:val="32"/>
          <w:highlight w:val="none"/>
        </w:rPr>
        <w:t>资格，三年内不得重新</w:t>
      </w:r>
      <w:r>
        <w:rPr>
          <w:rFonts w:hint="eastAsia" w:ascii="Times New Roman" w:hAnsi="Times New Roman" w:eastAsia="仿宋_GB2312" w:cs="Times New Roman"/>
          <w:sz w:val="32"/>
          <w:szCs w:val="32"/>
          <w:highlight w:val="none"/>
          <w:lang w:eastAsia="zh-CN"/>
        </w:rPr>
        <w:t>申请评价</w:t>
      </w:r>
      <w:r>
        <w:rPr>
          <w:rFonts w:hint="eastAsia"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outlineLvl w:val="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w:t>
      </w:r>
      <w:r>
        <w:rPr>
          <w:rFonts w:hint="eastAsia" w:eastAsia="黑体" w:cs="Times New Roman"/>
          <w:sz w:val="32"/>
          <w:szCs w:val="32"/>
          <w:highlight w:val="none"/>
          <w:lang w:eastAsia="zh-CN"/>
        </w:rPr>
        <w:t>六</w:t>
      </w:r>
      <w:r>
        <w:rPr>
          <w:rFonts w:ascii="Times New Roman" w:hAnsi="Times New Roman" w:eastAsia="黑体" w:cs="Times New Roman"/>
          <w:sz w:val="32"/>
          <w:szCs w:val="32"/>
          <w:highlight w:val="none"/>
        </w:rPr>
        <w:t>章  附则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outlineLvl w:val="1"/>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第十</w:t>
      </w:r>
      <w:r>
        <w:rPr>
          <w:rFonts w:hint="eastAsia" w:eastAsia="黑体" w:cs="Times New Roman"/>
          <w:sz w:val="32"/>
          <w:szCs w:val="32"/>
          <w:highlight w:val="none"/>
          <w:lang w:eastAsia="zh-CN"/>
        </w:rPr>
        <w:t>二</w:t>
      </w:r>
      <w:r>
        <w:rPr>
          <w:rFonts w:ascii="Times New Roman" w:hAnsi="Times New Roman" w:eastAsia="黑体" w:cs="Times New Roman"/>
          <w:sz w:val="32"/>
          <w:szCs w:val="32"/>
          <w:highlight w:val="none"/>
        </w:rPr>
        <w:t>条</w:t>
      </w:r>
      <w:r>
        <w:rPr>
          <w:rFonts w:ascii="Times New Roman" w:hAnsi="Times New Roman" w:eastAsia="仿宋_GB2312" w:cs="Times New Roman"/>
          <w:sz w:val="32"/>
          <w:szCs w:val="32"/>
          <w:highlight w:val="none"/>
        </w:rPr>
        <w:t xml:space="preserve">  本</w:t>
      </w:r>
      <w:r>
        <w:rPr>
          <w:rFonts w:hint="eastAsia" w:eastAsia="仿宋_GB2312" w:cs="Times New Roman"/>
          <w:sz w:val="32"/>
          <w:szCs w:val="32"/>
          <w:highlight w:val="none"/>
          <w:lang w:eastAsia="zh-CN"/>
        </w:rPr>
        <w:t>方案自印发之日起开始实施</w:t>
      </w:r>
      <w:r>
        <w:rPr>
          <w:rFonts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有效期三年，</w:t>
      </w:r>
      <w:r>
        <w:rPr>
          <w:rFonts w:ascii="Times New Roman" w:hAnsi="Times New Roman" w:eastAsia="仿宋_GB2312" w:cs="Times New Roman"/>
          <w:sz w:val="32"/>
          <w:szCs w:val="32"/>
          <w:highlight w:val="none"/>
        </w:rPr>
        <w:t>由市经信局负责解释。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outlineLvl w:val="1"/>
        <w:rPr>
          <w:rFonts w:hint="eastAsia" w:eastAsia="仿宋_GB2312" w:cs="Times New Roman"/>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outlineLvl w:val="1"/>
        <w:rPr>
          <w:rFonts w:hint="eastAsia" w:eastAsia="仿宋_GB2312" w:cs="Times New Roman"/>
          <w:sz w:val="32"/>
          <w:szCs w:val="32"/>
          <w:highlight w:val="none"/>
          <w:lang w:eastAsia="zh-CN"/>
        </w:rPr>
      </w:pPr>
      <w:r>
        <w:rPr>
          <w:rFonts w:hint="eastAsia" w:eastAsia="仿宋_GB2312" w:cs="Times New Roman"/>
          <w:sz w:val="32"/>
          <w:szCs w:val="32"/>
          <w:highlight w:val="none"/>
          <w:lang w:eastAsia="zh-CN"/>
        </w:rPr>
        <w:t>附件：合肥市软件园综合评价指标体系</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OWQ5ZmEwZGQ3OGU4NTMzYjk3M2FjODRlMWFiODkifQ=="/>
  </w:docVars>
  <w:rsids>
    <w:rsidRoot w:val="58BF0663"/>
    <w:rsid w:val="0A8E20C6"/>
    <w:rsid w:val="17BFA8BD"/>
    <w:rsid w:val="18F745C5"/>
    <w:rsid w:val="1AEB43D4"/>
    <w:rsid w:val="1BE9CF6B"/>
    <w:rsid w:val="1FE78077"/>
    <w:rsid w:val="1FFA7A52"/>
    <w:rsid w:val="2F5F1CE6"/>
    <w:rsid w:val="35F9A8CB"/>
    <w:rsid w:val="360F813B"/>
    <w:rsid w:val="375FFB02"/>
    <w:rsid w:val="377D561C"/>
    <w:rsid w:val="3BFD8B6F"/>
    <w:rsid w:val="3BFED6EA"/>
    <w:rsid w:val="3C4F9A27"/>
    <w:rsid w:val="3D137C3C"/>
    <w:rsid w:val="3DFD27B8"/>
    <w:rsid w:val="3E3F007F"/>
    <w:rsid w:val="3F8EFD18"/>
    <w:rsid w:val="3FB75BEC"/>
    <w:rsid w:val="3FC5E884"/>
    <w:rsid w:val="3FEF018B"/>
    <w:rsid w:val="42FBE898"/>
    <w:rsid w:val="4DE7DD70"/>
    <w:rsid w:val="4EF324BD"/>
    <w:rsid w:val="4F1F37BD"/>
    <w:rsid w:val="4F5BAAF7"/>
    <w:rsid w:val="4F6F455A"/>
    <w:rsid w:val="4FBB8B1D"/>
    <w:rsid w:val="51FED7AB"/>
    <w:rsid w:val="53F2CBD1"/>
    <w:rsid w:val="55DA4D8D"/>
    <w:rsid w:val="57FBF8A7"/>
    <w:rsid w:val="580F7A1B"/>
    <w:rsid w:val="58BF0663"/>
    <w:rsid w:val="5A942A03"/>
    <w:rsid w:val="5AC661A1"/>
    <w:rsid w:val="5BDF3F0B"/>
    <w:rsid w:val="5BFF6ACE"/>
    <w:rsid w:val="5CFF95D1"/>
    <w:rsid w:val="5D36BCDE"/>
    <w:rsid w:val="5E3E4972"/>
    <w:rsid w:val="5EFA7CCD"/>
    <w:rsid w:val="5F7E47BF"/>
    <w:rsid w:val="5FB22577"/>
    <w:rsid w:val="5FBF0556"/>
    <w:rsid w:val="67FEB426"/>
    <w:rsid w:val="69EF5D8E"/>
    <w:rsid w:val="6B3FA71C"/>
    <w:rsid w:val="6B7F9FD2"/>
    <w:rsid w:val="6BDA7FA7"/>
    <w:rsid w:val="6BFD21F9"/>
    <w:rsid w:val="6D9B75A5"/>
    <w:rsid w:val="6DEF124F"/>
    <w:rsid w:val="6E4B0BB4"/>
    <w:rsid w:val="6F2E8D27"/>
    <w:rsid w:val="6FB4E490"/>
    <w:rsid w:val="6FBDFB00"/>
    <w:rsid w:val="6FFF271F"/>
    <w:rsid w:val="6FFF509C"/>
    <w:rsid w:val="70A13DD2"/>
    <w:rsid w:val="75AF3B9C"/>
    <w:rsid w:val="76EFE2F5"/>
    <w:rsid w:val="7783C6DE"/>
    <w:rsid w:val="77BE45E2"/>
    <w:rsid w:val="77FF5ABB"/>
    <w:rsid w:val="794A3DED"/>
    <w:rsid w:val="7A353B3D"/>
    <w:rsid w:val="7A7B43A7"/>
    <w:rsid w:val="7AB905C3"/>
    <w:rsid w:val="7ABE586F"/>
    <w:rsid w:val="7AED88FA"/>
    <w:rsid w:val="7AFDA34A"/>
    <w:rsid w:val="7B079265"/>
    <w:rsid w:val="7B6D2A2C"/>
    <w:rsid w:val="7BABEAAF"/>
    <w:rsid w:val="7BFDD32A"/>
    <w:rsid w:val="7CFFEF29"/>
    <w:rsid w:val="7D29B483"/>
    <w:rsid w:val="7DD71BE8"/>
    <w:rsid w:val="7DE067D0"/>
    <w:rsid w:val="7DF20E3F"/>
    <w:rsid w:val="7DFF7BF4"/>
    <w:rsid w:val="7E5B649D"/>
    <w:rsid w:val="7E9A7E74"/>
    <w:rsid w:val="7EFB23D0"/>
    <w:rsid w:val="7F5FF1DE"/>
    <w:rsid w:val="7F7D58EC"/>
    <w:rsid w:val="7F7FBE7D"/>
    <w:rsid w:val="7F8BA919"/>
    <w:rsid w:val="7F99915A"/>
    <w:rsid w:val="7FBF06C1"/>
    <w:rsid w:val="7FD70321"/>
    <w:rsid w:val="7FDF4434"/>
    <w:rsid w:val="7FFD5720"/>
    <w:rsid w:val="7FFE77E7"/>
    <w:rsid w:val="7FFF63FB"/>
    <w:rsid w:val="7FFF79AE"/>
    <w:rsid w:val="7FFFDAC1"/>
    <w:rsid w:val="8EF7BDFC"/>
    <w:rsid w:val="8F5B12AF"/>
    <w:rsid w:val="8F6B6391"/>
    <w:rsid w:val="9D4B5CFF"/>
    <w:rsid w:val="9DF5EDDD"/>
    <w:rsid w:val="9EEF02A5"/>
    <w:rsid w:val="9F77CDFD"/>
    <w:rsid w:val="AED7F3EA"/>
    <w:rsid w:val="AEDFA5F8"/>
    <w:rsid w:val="B5FFB112"/>
    <w:rsid w:val="B6CEF5F0"/>
    <w:rsid w:val="BA7B23C6"/>
    <w:rsid w:val="BB7ED6C1"/>
    <w:rsid w:val="BDBB8D9C"/>
    <w:rsid w:val="BDEBDEE1"/>
    <w:rsid w:val="BDFF1192"/>
    <w:rsid w:val="BEDFA54F"/>
    <w:rsid w:val="BFB31F67"/>
    <w:rsid w:val="BFFF0467"/>
    <w:rsid w:val="CB7E3426"/>
    <w:rsid w:val="CDF4D6CD"/>
    <w:rsid w:val="CEF74321"/>
    <w:rsid w:val="CF7C073D"/>
    <w:rsid w:val="CFBD33D9"/>
    <w:rsid w:val="CFEEBCCF"/>
    <w:rsid w:val="D59F34C9"/>
    <w:rsid w:val="D67ED5F0"/>
    <w:rsid w:val="D7EFB3D6"/>
    <w:rsid w:val="D7FDFEEB"/>
    <w:rsid w:val="D7FF79E2"/>
    <w:rsid w:val="D9FE08C0"/>
    <w:rsid w:val="DBEB19B3"/>
    <w:rsid w:val="DBF9E6D5"/>
    <w:rsid w:val="DCFEB65B"/>
    <w:rsid w:val="DDFE9518"/>
    <w:rsid w:val="DE991010"/>
    <w:rsid w:val="DF7CCA6B"/>
    <w:rsid w:val="DFBF8430"/>
    <w:rsid w:val="DFE2ACF3"/>
    <w:rsid w:val="DFE66CF2"/>
    <w:rsid w:val="DFE75409"/>
    <w:rsid w:val="DFFBB312"/>
    <w:rsid w:val="DFFE710F"/>
    <w:rsid w:val="E0F9B9AD"/>
    <w:rsid w:val="E31C2869"/>
    <w:rsid w:val="E7B724B6"/>
    <w:rsid w:val="E7FD0658"/>
    <w:rsid w:val="E9E0AD0B"/>
    <w:rsid w:val="EBDF6F5B"/>
    <w:rsid w:val="EBE66B05"/>
    <w:rsid w:val="ED6F6AC1"/>
    <w:rsid w:val="EDBCD947"/>
    <w:rsid w:val="EDF73CFD"/>
    <w:rsid w:val="EEFF6BAD"/>
    <w:rsid w:val="EEFFDC89"/>
    <w:rsid w:val="EF7E02E5"/>
    <w:rsid w:val="EF853BBD"/>
    <w:rsid w:val="EFBC6193"/>
    <w:rsid w:val="EFBEF2C2"/>
    <w:rsid w:val="EFBF13FB"/>
    <w:rsid w:val="F3D72206"/>
    <w:rsid w:val="F3ED7A7F"/>
    <w:rsid w:val="F57A68D3"/>
    <w:rsid w:val="F5E65BD7"/>
    <w:rsid w:val="F5FB3F0E"/>
    <w:rsid w:val="F77B87B0"/>
    <w:rsid w:val="F77BFE65"/>
    <w:rsid w:val="F77F6DB5"/>
    <w:rsid w:val="F7B42636"/>
    <w:rsid w:val="F96F9402"/>
    <w:rsid w:val="F9F365B7"/>
    <w:rsid w:val="FA7D1B20"/>
    <w:rsid w:val="FA7E2637"/>
    <w:rsid w:val="FB725DDA"/>
    <w:rsid w:val="FB7E071A"/>
    <w:rsid w:val="FBBB6E3E"/>
    <w:rsid w:val="FBDF2CCB"/>
    <w:rsid w:val="FBE7D0B7"/>
    <w:rsid w:val="FBF5CD35"/>
    <w:rsid w:val="FBFF4073"/>
    <w:rsid w:val="FD9B938C"/>
    <w:rsid w:val="FDDE4BB4"/>
    <w:rsid w:val="FDE7E1E4"/>
    <w:rsid w:val="FE734873"/>
    <w:rsid w:val="FEF77379"/>
    <w:rsid w:val="FEFFAAE4"/>
    <w:rsid w:val="FF3E9DB0"/>
    <w:rsid w:val="FF3EE981"/>
    <w:rsid w:val="FF3FA411"/>
    <w:rsid w:val="FF5FD9A6"/>
    <w:rsid w:val="FF7760A9"/>
    <w:rsid w:val="FF7B5501"/>
    <w:rsid w:val="FFA6B569"/>
    <w:rsid w:val="FFBF12A9"/>
    <w:rsid w:val="FFCAF7BA"/>
    <w:rsid w:val="FFD794BA"/>
    <w:rsid w:val="FFDEC418"/>
    <w:rsid w:val="FFEDE151"/>
    <w:rsid w:val="FFF7652C"/>
    <w:rsid w:val="FFFB5B33"/>
    <w:rsid w:val="FFFBDB28"/>
    <w:rsid w:val="FFFDFF02"/>
    <w:rsid w:val="FFFF7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1601</Words>
  <Characters>1625</Characters>
  <Lines>0</Lines>
  <Paragraphs>0</Paragraphs>
  <TotalTime>4</TotalTime>
  <ScaleCrop>false</ScaleCrop>
  <LinksUpToDate>false</LinksUpToDate>
  <CharactersWithSpaces>1655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2022-07-27T19:15:00Z</dcterms:created>
  <dc:creator>王亮</dc:creator>
  <cp:lastModifiedBy>uos</cp:lastModifiedBy>
  <dcterms:modified xsi:type="dcterms:W3CDTF">2024-02-02T14:49:17Z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5D6002141DF0413A869694B7587A0453</vt:lpwstr>
  </property>
</Properties>
</file>