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276" w:type="dxa"/>
        <w:tblInd w:w="0" w:type="dxa"/>
        <w:tblBorders>
          <w:top w:val="single" w:color="FF0000" w:sz="2" w:space="0"/>
          <w:left w:val="none" w:color="auto" w:sz="0" w:space="0"/>
          <w:bottom w:val="single" w:color="FF0000" w:sz="4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"/>
        <w:gridCol w:w="8959"/>
        <w:gridCol w:w="237"/>
      </w:tblGrid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237" w:type="dxa"/>
          <w:trHeight w:val="306" w:hRule="atLeast"/>
        </w:trPr>
        <w:tc>
          <w:tcPr>
            <w:tcW w:w="895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方正姚体" w:eastAsia="方正姚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237" w:type="dxa"/>
          <w:trHeight w:val="205" w:hRule="atLeast"/>
        </w:trPr>
        <w:tc>
          <w:tcPr>
            <w:tcW w:w="8959" w:type="dxa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方正姚体" w:eastAsia="方正姚体"/>
                <w:color w:val="FF0000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6" w:type="dxa"/>
            <w:gridSpan w:val="3"/>
            <w:noWrap w:val="0"/>
            <w:vAlign w:val="top"/>
          </w:tcPr>
          <w:p>
            <w:pPr>
              <w:ind w:right="61" w:rightChars="29"/>
              <w:jc w:val="distribute"/>
              <w:rPr>
                <w:rFonts w:hint="eastAsia" w:ascii="方正姚体" w:eastAsia="方正姚体"/>
                <w:color w:val="FF0000"/>
                <w:spacing w:val="-40"/>
                <w:w w:val="64"/>
                <w:sz w:val="116"/>
                <w:szCs w:val="116"/>
              </w:rPr>
            </w:pPr>
            <w:r>
              <w:rPr>
                <w:rFonts w:hint="eastAsia" w:ascii="方正姚体" w:eastAsia="方正姚体"/>
                <w:color w:val="FF0000"/>
                <w:spacing w:val="-40"/>
                <w:w w:val="50"/>
                <w:sz w:val="116"/>
                <w:szCs w:val="116"/>
              </w:rPr>
              <w:t>苏州工业园区金融发展和风险防范局文件</w:t>
            </w: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237" w:type="dxa"/>
        </w:trPr>
        <w:tc>
          <w:tcPr>
            <w:tcW w:w="8959" w:type="dxa"/>
            <w:tcBorders>
              <w:bottom w:val="nil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237" w:type="dxa"/>
        </w:trPr>
        <w:tc>
          <w:tcPr>
            <w:tcW w:w="8959" w:type="dxa"/>
            <w:tcBorders>
              <w:bottom w:val="nil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237" w:type="dxa"/>
        </w:trPr>
        <w:tc>
          <w:tcPr>
            <w:tcW w:w="8959" w:type="dxa"/>
            <w:tcBorders>
              <w:top w:val="nil"/>
              <w:bottom w:val="single" w:color="FF0000" w:sz="18" w:space="0"/>
            </w:tcBorders>
            <w:noWrap w:val="0"/>
            <w:vAlign w:val="top"/>
          </w:tcPr>
          <w:p>
            <w:pPr>
              <w:spacing w:after="156" w:afterLines="50" w:line="560" w:lineRule="atLeast"/>
              <w:jc w:val="center"/>
              <w:rPr>
                <w:rFonts w:hint="default" w:eastAsia="仿宋_GB2312"/>
                <w:sz w:val="32"/>
                <w:szCs w:val="32"/>
              </w:rPr>
            </w:pPr>
            <w:bookmarkStart w:id="0" w:name="文号"/>
            <w:r>
              <w:rPr>
                <w:rFonts w:hint="default" w:eastAsia="仿宋_GB2312"/>
                <w:sz w:val="32"/>
                <w:szCs w:val="32"/>
              </w:rPr>
              <w:t>苏园金发〔202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eastAsia="仿宋_GB2312"/>
                <w:sz w:val="32"/>
                <w:szCs w:val="32"/>
              </w:rPr>
              <w:t>〕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eastAsia="仿宋_GB2312"/>
                <w:sz w:val="32"/>
                <w:szCs w:val="32"/>
              </w:rPr>
              <w:t>号</w:t>
            </w:r>
            <w:bookmarkEnd w:id="0"/>
          </w:p>
        </w:tc>
      </w:tr>
    </w:tbl>
    <w:p>
      <w:pPr>
        <w:widowControl/>
        <w:spacing w:line="640" w:lineRule="exact"/>
        <w:rPr>
          <w:rFonts w:eastAsia="华文中宋"/>
          <w:bCs/>
          <w:sz w:val="44"/>
          <w:szCs w:val="44"/>
        </w:rPr>
      </w:pPr>
      <w:bookmarkStart w:id="1" w:name="正文"/>
    </w:p>
    <w:bookmarkEnd w:id="1"/>
    <w:p>
      <w:pPr>
        <w:pStyle w:val="6"/>
        <w:spacing w:line="560" w:lineRule="exact"/>
        <w:ind w:left="99" w:leftChars="47" w:right="748"/>
        <w:jc w:val="right"/>
        <w:rPr>
          <w:rFonts w:eastAsia="仿宋_GB2312"/>
          <w:sz w:val="32"/>
        </w:rPr>
      </w:pPr>
    </w:p>
    <w:p>
      <w:pPr>
        <w:spacing w:line="680" w:lineRule="exact"/>
        <w:jc w:val="center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</w:pPr>
      <w:bookmarkStart w:id="2" w:name="Content"/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  <w:t>关于202</w:t>
      </w:r>
      <w:r>
        <w:rPr>
          <w:rFonts w:hint="eastAsia" w:eastAsia="华文中宋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  <w:t>年第</w:t>
      </w:r>
      <w:r>
        <w:rPr>
          <w:rFonts w:hint="eastAsia" w:eastAsia="华文中宋" w:cs="Times New Roman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  <w:t>批次苗圃企业</w:t>
      </w:r>
    </w:p>
    <w:p>
      <w:pPr>
        <w:spacing w:line="680" w:lineRule="exact"/>
        <w:jc w:val="center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  <w:t>认定结果的通知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各功能区、各部委办局、各派驻机构、各公司、各直属单位、各街道，苏相合作区、独墅湖科教创新区（东区）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根据《苏州工业园区关于深入推进上市苗圃工程的实施细则》（苏园金发〔2023〕7号）文件精神，经企业申报、专家评审、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审议，现将202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年第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批次苗圃企业认定结果通知如下: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企查查科技股份有限公司等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家企业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升级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拟上市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企业；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兴盟生物医药（苏州）有限公司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家企业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为重点企业；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苏州凌旭信息科技有限公司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家企业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为基础企业。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上述苗圃企业认定有效期至2026年8月1日，并根据苏园金发〔2023〕7号相关规定进行动态管理。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年第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批次苗圃企业认定结果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苏州工业园区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金融发展和风险防范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1280" w:firstLineChars="4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1280" w:firstLineChars="4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spacing w:line="360" w:lineRule="auto"/>
        <w:ind w:right="655" w:rightChars="312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202</w:t>
      </w:r>
      <w:r>
        <w:rPr>
          <w:rFonts w:hint="eastAsia" w:eastAsia="华文中宋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年第</w:t>
      </w:r>
      <w:r>
        <w:rPr>
          <w:rFonts w:hint="eastAsia" w:eastAsia="华文中宋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华文中宋" w:cs="Times New Roman"/>
          <w:sz w:val="44"/>
          <w:szCs w:val="44"/>
        </w:rPr>
        <w:t>批次苗圃企业认定结果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3" w:firstLineChars="200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拟上市企业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企查查科技股份有限公司（重点企业升级）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苏州景昱医疗器械有限公司（重点企业升级）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3" w:firstLineChars="200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重点企业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655" w:rightChars="312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bCs/>
          <w:kern w:val="0"/>
          <w:sz w:val="32"/>
          <w:szCs w:val="32"/>
          <w:lang w:eastAsia="zh-CN"/>
        </w:rPr>
        <w:t>1、</w:t>
      </w:r>
      <w:bookmarkStart w:id="5" w:name="_GoBack"/>
      <w:bookmarkEnd w:id="5"/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兴盟生物医药（苏州）有限公司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655" w:rightChars="312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bCs/>
          <w:kern w:val="0"/>
          <w:sz w:val="32"/>
          <w:szCs w:val="32"/>
          <w:lang w:eastAsia="zh-CN"/>
        </w:rPr>
        <w:t>2、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苏州国科综合数据中心有限公司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3" w:firstLineChars="200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基础企业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1、苏州凌旭信息科技有限公司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2、苏州纳维科技有限公司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3、江苏海普功能材料有限公司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4、江苏恒盛信息技术有限公司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5、海的电子科技（苏州）有限公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6、联亚智能科技（苏州）有限公司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7、若名芯半导体科技（苏州）有限公司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8、苏州艾思兰光电有限公司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9、苏州格比智能科技有限公司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10、苏州德启智能科技有限公司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11、苏州开心盒子软件有限公司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12、棓诺（苏州）新材料有限公司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13、苏州精美科光电材料有限公司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14、苏州东南铝板带有限公司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15、弗兰威尔信息科技（苏州）有限公司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16、苏州德姆斯信息技术有限公司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55" w:rightChars="312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tbl>
      <w:tblPr>
        <w:tblStyle w:val="1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抄送：</w:t>
            </w:r>
            <w:bookmarkStart w:id="3" w:name="抄送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苏州工业园区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企业发展服务中心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77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苏州工业园区金融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发展和风险防范局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0" w:firstLine="7200" w:firstLineChars="225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共印：</w:t>
      </w:r>
      <w:bookmarkStart w:id="4" w:name="份数"/>
      <w:bookmarkEnd w:id="4"/>
      <w:r>
        <w:rPr>
          <w:rFonts w:hint="default" w:ascii="Times New Roman" w:hAnsi="Times New Roman" w:eastAsia="仿宋_GB2312" w:cs="Times New Roman"/>
          <w:sz w:val="32"/>
          <w:szCs w:val="32"/>
        </w:rPr>
        <w:t>2份</w:t>
      </w:r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6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姚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jc w:val="both"/>
      <w:rPr>
        <w:rStyle w:val="17"/>
      </w:rPr>
    </w:pPr>
    <w:r>
      <w:rPr>
        <w:rStyle w:val="17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1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7"/>
        <w:sz w:val="28"/>
      </w:rPr>
      <w:t>1</w:t>
    </w:r>
    <w:r>
      <w:rPr>
        <w:sz w:val="28"/>
      </w:rPr>
      <w:fldChar w:fldCharType="end"/>
    </w:r>
    <w:r>
      <w:rPr>
        <w:rStyle w:val="17"/>
        <w:rFonts w:hint="eastAsia"/>
        <w:sz w:val="28"/>
      </w:rPr>
      <w:t>－</w:t>
    </w:r>
  </w:p>
  <w:p>
    <w:pPr>
      <w:pStyle w:val="8"/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15715"/>
    <w:multiLevelType w:val="singleLevel"/>
    <w:tmpl w:val="F60157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568292"/>
    <w:multiLevelType w:val="singleLevel"/>
    <w:tmpl w:val="4F5682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2CED4D"/>
    <w:multiLevelType w:val="singleLevel"/>
    <w:tmpl w:val="7B2CED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Y0OWJjYjhhMjhjYTJiNDI1N2VkYTA4ZTFhM2UifQ=="/>
  </w:docVars>
  <w:rsids>
    <w:rsidRoot w:val="00CB12AF"/>
    <w:rsid w:val="00000A0F"/>
    <w:rsid w:val="00004CB7"/>
    <w:rsid w:val="00004DD3"/>
    <w:rsid w:val="00006B5C"/>
    <w:rsid w:val="00006BFE"/>
    <w:rsid w:val="00006DE4"/>
    <w:rsid w:val="000100A1"/>
    <w:rsid w:val="00013228"/>
    <w:rsid w:val="0001365E"/>
    <w:rsid w:val="000141E3"/>
    <w:rsid w:val="000145A3"/>
    <w:rsid w:val="0001532B"/>
    <w:rsid w:val="00015CAA"/>
    <w:rsid w:val="00016357"/>
    <w:rsid w:val="00023B3B"/>
    <w:rsid w:val="000270E6"/>
    <w:rsid w:val="0002775D"/>
    <w:rsid w:val="0003486B"/>
    <w:rsid w:val="00036B5B"/>
    <w:rsid w:val="0004090A"/>
    <w:rsid w:val="00041AA3"/>
    <w:rsid w:val="000434BA"/>
    <w:rsid w:val="000436DC"/>
    <w:rsid w:val="00044A2B"/>
    <w:rsid w:val="000502A1"/>
    <w:rsid w:val="0005032A"/>
    <w:rsid w:val="00053BB7"/>
    <w:rsid w:val="00053D03"/>
    <w:rsid w:val="00057BD5"/>
    <w:rsid w:val="000613D7"/>
    <w:rsid w:val="00061FF1"/>
    <w:rsid w:val="00062E43"/>
    <w:rsid w:val="00064BE4"/>
    <w:rsid w:val="0006530C"/>
    <w:rsid w:val="00065704"/>
    <w:rsid w:val="00065FF9"/>
    <w:rsid w:val="00066E86"/>
    <w:rsid w:val="00067BE5"/>
    <w:rsid w:val="000700F5"/>
    <w:rsid w:val="00070112"/>
    <w:rsid w:val="0007166E"/>
    <w:rsid w:val="0007215F"/>
    <w:rsid w:val="00072544"/>
    <w:rsid w:val="00073897"/>
    <w:rsid w:val="00073CFC"/>
    <w:rsid w:val="00076C63"/>
    <w:rsid w:val="00077365"/>
    <w:rsid w:val="00081B75"/>
    <w:rsid w:val="00084292"/>
    <w:rsid w:val="00085069"/>
    <w:rsid w:val="000858B4"/>
    <w:rsid w:val="00086EA9"/>
    <w:rsid w:val="00086EB2"/>
    <w:rsid w:val="00092206"/>
    <w:rsid w:val="00092A5C"/>
    <w:rsid w:val="00094BAF"/>
    <w:rsid w:val="00097612"/>
    <w:rsid w:val="000977D6"/>
    <w:rsid w:val="00097901"/>
    <w:rsid w:val="00097B3C"/>
    <w:rsid w:val="000A132A"/>
    <w:rsid w:val="000A16B0"/>
    <w:rsid w:val="000A310E"/>
    <w:rsid w:val="000A45AB"/>
    <w:rsid w:val="000A5071"/>
    <w:rsid w:val="000A523D"/>
    <w:rsid w:val="000B0427"/>
    <w:rsid w:val="000B0AF4"/>
    <w:rsid w:val="000B0F8C"/>
    <w:rsid w:val="000B275B"/>
    <w:rsid w:val="000B2E4A"/>
    <w:rsid w:val="000B2FAD"/>
    <w:rsid w:val="000B402A"/>
    <w:rsid w:val="000B767D"/>
    <w:rsid w:val="000C1D4F"/>
    <w:rsid w:val="000C3744"/>
    <w:rsid w:val="000C3827"/>
    <w:rsid w:val="000C384B"/>
    <w:rsid w:val="000C5A0F"/>
    <w:rsid w:val="000C5D49"/>
    <w:rsid w:val="000C632E"/>
    <w:rsid w:val="000C6D13"/>
    <w:rsid w:val="000C78C7"/>
    <w:rsid w:val="000D0A3E"/>
    <w:rsid w:val="000D1D8A"/>
    <w:rsid w:val="000D237C"/>
    <w:rsid w:val="000E0A77"/>
    <w:rsid w:val="000E34BE"/>
    <w:rsid w:val="000E48E6"/>
    <w:rsid w:val="000E6EDB"/>
    <w:rsid w:val="000E73A5"/>
    <w:rsid w:val="000F1F57"/>
    <w:rsid w:val="000F2B17"/>
    <w:rsid w:val="000F3119"/>
    <w:rsid w:val="000F3D70"/>
    <w:rsid w:val="000F5641"/>
    <w:rsid w:val="000F5BA8"/>
    <w:rsid w:val="000F6D89"/>
    <w:rsid w:val="000F7858"/>
    <w:rsid w:val="001002BA"/>
    <w:rsid w:val="00100901"/>
    <w:rsid w:val="0010100A"/>
    <w:rsid w:val="00104A20"/>
    <w:rsid w:val="00106065"/>
    <w:rsid w:val="00107923"/>
    <w:rsid w:val="00115B4B"/>
    <w:rsid w:val="0011695F"/>
    <w:rsid w:val="00117336"/>
    <w:rsid w:val="00117385"/>
    <w:rsid w:val="00122709"/>
    <w:rsid w:val="0012589C"/>
    <w:rsid w:val="00125AD3"/>
    <w:rsid w:val="00125DFA"/>
    <w:rsid w:val="001268FC"/>
    <w:rsid w:val="001279C7"/>
    <w:rsid w:val="00131EBF"/>
    <w:rsid w:val="00132A31"/>
    <w:rsid w:val="001376A3"/>
    <w:rsid w:val="00137D10"/>
    <w:rsid w:val="00144B01"/>
    <w:rsid w:val="00146F3F"/>
    <w:rsid w:val="00151EB1"/>
    <w:rsid w:val="00152B94"/>
    <w:rsid w:val="00153D8B"/>
    <w:rsid w:val="00154CA3"/>
    <w:rsid w:val="00157A95"/>
    <w:rsid w:val="00160B5B"/>
    <w:rsid w:val="00160DE2"/>
    <w:rsid w:val="001613EE"/>
    <w:rsid w:val="00165298"/>
    <w:rsid w:val="00167239"/>
    <w:rsid w:val="00170DC0"/>
    <w:rsid w:val="001712AB"/>
    <w:rsid w:val="0017506F"/>
    <w:rsid w:val="001759F4"/>
    <w:rsid w:val="00177911"/>
    <w:rsid w:val="00177D98"/>
    <w:rsid w:val="00180F26"/>
    <w:rsid w:val="001827BE"/>
    <w:rsid w:val="00184DD8"/>
    <w:rsid w:val="001905F3"/>
    <w:rsid w:val="00191B32"/>
    <w:rsid w:val="00193DD2"/>
    <w:rsid w:val="001940C3"/>
    <w:rsid w:val="00194F95"/>
    <w:rsid w:val="00195E03"/>
    <w:rsid w:val="00196779"/>
    <w:rsid w:val="0019783C"/>
    <w:rsid w:val="00197DBF"/>
    <w:rsid w:val="001A2309"/>
    <w:rsid w:val="001A475B"/>
    <w:rsid w:val="001A5729"/>
    <w:rsid w:val="001A5B6F"/>
    <w:rsid w:val="001A5F8A"/>
    <w:rsid w:val="001A6121"/>
    <w:rsid w:val="001A7846"/>
    <w:rsid w:val="001B1818"/>
    <w:rsid w:val="001B186D"/>
    <w:rsid w:val="001B24FF"/>
    <w:rsid w:val="001B5127"/>
    <w:rsid w:val="001B5B52"/>
    <w:rsid w:val="001B7D77"/>
    <w:rsid w:val="001B7E75"/>
    <w:rsid w:val="001C1391"/>
    <w:rsid w:val="001C179E"/>
    <w:rsid w:val="001C3521"/>
    <w:rsid w:val="001D2871"/>
    <w:rsid w:val="001D46F1"/>
    <w:rsid w:val="001D6712"/>
    <w:rsid w:val="001D6950"/>
    <w:rsid w:val="001E1A56"/>
    <w:rsid w:val="001E29B9"/>
    <w:rsid w:val="001E4AB6"/>
    <w:rsid w:val="001E6F0D"/>
    <w:rsid w:val="001E7888"/>
    <w:rsid w:val="001F02C4"/>
    <w:rsid w:val="001F2116"/>
    <w:rsid w:val="001F3DA1"/>
    <w:rsid w:val="001F3FD9"/>
    <w:rsid w:val="001F4DBE"/>
    <w:rsid w:val="001F5BB2"/>
    <w:rsid w:val="001F62A0"/>
    <w:rsid w:val="001F6F11"/>
    <w:rsid w:val="001F7126"/>
    <w:rsid w:val="00201E36"/>
    <w:rsid w:val="002021B6"/>
    <w:rsid w:val="00210C5B"/>
    <w:rsid w:val="00210CA3"/>
    <w:rsid w:val="00211773"/>
    <w:rsid w:val="0021184D"/>
    <w:rsid w:val="0021201E"/>
    <w:rsid w:val="00212702"/>
    <w:rsid w:val="002127EA"/>
    <w:rsid w:val="00212B14"/>
    <w:rsid w:val="002141A5"/>
    <w:rsid w:val="00214238"/>
    <w:rsid w:val="002145BE"/>
    <w:rsid w:val="00215C18"/>
    <w:rsid w:val="002204C6"/>
    <w:rsid w:val="00221D7A"/>
    <w:rsid w:val="002227D2"/>
    <w:rsid w:val="00224397"/>
    <w:rsid w:val="00224847"/>
    <w:rsid w:val="00225899"/>
    <w:rsid w:val="00233102"/>
    <w:rsid w:val="0023427B"/>
    <w:rsid w:val="00234F23"/>
    <w:rsid w:val="00235E23"/>
    <w:rsid w:val="00236D18"/>
    <w:rsid w:val="00241D85"/>
    <w:rsid w:val="002434BD"/>
    <w:rsid w:val="0024454D"/>
    <w:rsid w:val="00247048"/>
    <w:rsid w:val="0025250F"/>
    <w:rsid w:val="002546FE"/>
    <w:rsid w:val="0025497D"/>
    <w:rsid w:val="00255125"/>
    <w:rsid w:val="0025682A"/>
    <w:rsid w:val="00257242"/>
    <w:rsid w:val="00260E2E"/>
    <w:rsid w:val="00261FBC"/>
    <w:rsid w:val="00263720"/>
    <w:rsid w:val="002653EB"/>
    <w:rsid w:val="002655D4"/>
    <w:rsid w:val="00270091"/>
    <w:rsid w:val="002715D0"/>
    <w:rsid w:val="00273291"/>
    <w:rsid w:val="00274046"/>
    <w:rsid w:val="002740FD"/>
    <w:rsid w:val="0027413E"/>
    <w:rsid w:val="0027688F"/>
    <w:rsid w:val="00284540"/>
    <w:rsid w:val="0028461F"/>
    <w:rsid w:val="00291574"/>
    <w:rsid w:val="00293B71"/>
    <w:rsid w:val="00295E42"/>
    <w:rsid w:val="002A1AFE"/>
    <w:rsid w:val="002A27CD"/>
    <w:rsid w:val="002A3538"/>
    <w:rsid w:val="002A3924"/>
    <w:rsid w:val="002A440C"/>
    <w:rsid w:val="002A4C8A"/>
    <w:rsid w:val="002A5413"/>
    <w:rsid w:val="002A5D31"/>
    <w:rsid w:val="002A7DF8"/>
    <w:rsid w:val="002B6A49"/>
    <w:rsid w:val="002B7D0A"/>
    <w:rsid w:val="002C0216"/>
    <w:rsid w:val="002C0E78"/>
    <w:rsid w:val="002C1B92"/>
    <w:rsid w:val="002C3214"/>
    <w:rsid w:val="002C58B9"/>
    <w:rsid w:val="002C5F5F"/>
    <w:rsid w:val="002C6ABF"/>
    <w:rsid w:val="002C7EC7"/>
    <w:rsid w:val="002D171E"/>
    <w:rsid w:val="002D5EEF"/>
    <w:rsid w:val="002D6A46"/>
    <w:rsid w:val="002D7494"/>
    <w:rsid w:val="002E0E5C"/>
    <w:rsid w:val="002E1571"/>
    <w:rsid w:val="002E1EFC"/>
    <w:rsid w:val="002E4DA5"/>
    <w:rsid w:val="002F0062"/>
    <w:rsid w:val="002F11B6"/>
    <w:rsid w:val="002F1F95"/>
    <w:rsid w:val="002F31D4"/>
    <w:rsid w:val="002F4DAF"/>
    <w:rsid w:val="002F6457"/>
    <w:rsid w:val="003009A8"/>
    <w:rsid w:val="00300B2B"/>
    <w:rsid w:val="00301C7B"/>
    <w:rsid w:val="00303E95"/>
    <w:rsid w:val="00304845"/>
    <w:rsid w:val="00304872"/>
    <w:rsid w:val="0030598F"/>
    <w:rsid w:val="00306B81"/>
    <w:rsid w:val="00310DC9"/>
    <w:rsid w:val="003124A0"/>
    <w:rsid w:val="00312CA5"/>
    <w:rsid w:val="003143B5"/>
    <w:rsid w:val="00314F34"/>
    <w:rsid w:val="00316E66"/>
    <w:rsid w:val="003170A3"/>
    <w:rsid w:val="003209B9"/>
    <w:rsid w:val="003219EB"/>
    <w:rsid w:val="00323150"/>
    <w:rsid w:val="00323843"/>
    <w:rsid w:val="00323D0E"/>
    <w:rsid w:val="00324D92"/>
    <w:rsid w:val="003260D1"/>
    <w:rsid w:val="00330191"/>
    <w:rsid w:val="003318AB"/>
    <w:rsid w:val="00333D4F"/>
    <w:rsid w:val="00335EF6"/>
    <w:rsid w:val="00335FDE"/>
    <w:rsid w:val="0033785E"/>
    <w:rsid w:val="003417CB"/>
    <w:rsid w:val="003418EE"/>
    <w:rsid w:val="00342715"/>
    <w:rsid w:val="00342D6D"/>
    <w:rsid w:val="00346369"/>
    <w:rsid w:val="0034776E"/>
    <w:rsid w:val="00350F37"/>
    <w:rsid w:val="00352322"/>
    <w:rsid w:val="00361894"/>
    <w:rsid w:val="0036240E"/>
    <w:rsid w:val="00362881"/>
    <w:rsid w:val="003629C9"/>
    <w:rsid w:val="003634CD"/>
    <w:rsid w:val="00364288"/>
    <w:rsid w:val="003668C0"/>
    <w:rsid w:val="00370A6E"/>
    <w:rsid w:val="003722B1"/>
    <w:rsid w:val="00373102"/>
    <w:rsid w:val="00373B72"/>
    <w:rsid w:val="003751AC"/>
    <w:rsid w:val="00375B88"/>
    <w:rsid w:val="00380275"/>
    <w:rsid w:val="00383732"/>
    <w:rsid w:val="00385546"/>
    <w:rsid w:val="00385D1B"/>
    <w:rsid w:val="003873F6"/>
    <w:rsid w:val="0039017F"/>
    <w:rsid w:val="00391C11"/>
    <w:rsid w:val="003935BF"/>
    <w:rsid w:val="00394784"/>
    <w:rsid w:val="0039553E"/>
    <w:rsid w:val="003972EC"/>
    <w:rsid w:val="003A08D4"/>
    <w:rsid w:val="003A19E3"/>
    <w:rsid w:val="003A1CA1"/>
    <w:rsid w:val="003A46E7"/>
    <w:rsid w:val="003A6693"/>
    <w:rsid w:val="003A6E9C"/>
    <w:rsid w:val="003A7439"/>
    <w:rsid w:val="003B0D18"/>
    <w:rsid w:val="003B19D3"/>
    <w:rsid w:val="003B22C3"/>
    <w:rsid w:val="003B384E"/>
    <w:rsid w:val="003B3F04"/>
    <w:rsid w:val="003B4183"/>
    <w:rsid w:val="003B45DA"/>
    <w:rsid w:val="003B49E9"/>
    <w:rsid w:val="003B63DC"/>
    <w:rsid w:val="003B72B3"/>
    <w:rsid w:val="003C00B9"/>
    <w:rsid w:val="003C2E1E"/>
    <w:rsid w:val="003C351D"/>
    <w:rsid w:val="003C3D2D"/>
    <w:rsid w:val="003C45EE"/>
    <w:rsid w:val="003C5F30"/>
    <w:rsid w:val="003C6620"/>
    <w:rsid w:val="003C67ED"/>
    <w:rsid w:val="003C750F"/>
    <w:rsid w:val="003D2863"/>
    <w:rsid w:val="003D32F6"/>
    <w:rsid w:val="003D3A05"/>
    <w:rsid w:val="003D50FB"/>
    <w:rsid w:val="003D5942"/>
    <w:rsid w:val="003D5BDC"/>
    <w:rsid w:val="003D5EA7"/>
    <w:rsid w:val="003D7661"/>
    <w:rsid w:val="003E01E7"/>
    <w:rsid w:val="003E031E"/>
    <w:rsid w:val="003E0590"/>
    <w:rsid w:val="003E32A6"/>
    <w:rsid w:val="003E45FE"/>
    <w:rsid w:val="003E50F4"/>
    <w:rsid w:val="003E596D"/>
    <w:rsid w:val="003E6F2E"/>
    <w:rsid w:val="003F18FD"/>
    <w:rsid w:val="003F1F0A"/>
    <w:rsid w:val="003F28EC"/>
    <w:rsid w:val="003F322D"/>
    <w:rsid w:val="003F6093"/>
    <w:rsid w:val="00401116"/>
    <w:rsid w:val="004013C7"/>
    <w:rsid w:val="00405201"/>
    <w:rsid w:val="00406FF1"/>
    <w:rsid w:val="00407214"/>
    <w:rsid w:val="00407B90"/>
    <w:rsid w:val="004102E4"/>
    <w:rsid w:val="00410823"/>
    <w:rsid w:val="00411D2A"/>
    <w:rsid w:val="00412025"/>
    <w:rsid w:val="004149AF"/>
    <w:rsid w:val="00415A4B"/>
    <w:rsid w:val="00420D01"/>
    <w:rsid w:val="00421BB3"/>
    <w:rsid w:val="00425EFE"/>
    <w:rsid w:val="00430FD2"/>
    <w:rsid w:val="00431BD7"/>
    <w:rsid w:val="004323D0"/>
    <w:rsid w:val="00432900"/>
    <w:rsid w:val="00432D19"/>
    <w:rsid w:val="00434C96"/>
    <w:rsid w:val="004360F9"/>
    <w:rsid w:val="004362F2"/>
    <w:rsid w:val="0044021F"/>
    <w:rsid w:val="00442248"/>
    <w:rsid w:val="004439FF"/>
    <w:rsid w:val="00444CC4"/>
    <w:rsid w:val="00444D6F"/>
    <w:rsid w:val="004450E7"/>
    <w:rsid w:val="00446A70"/>
    <w:rsid w:val="00451D18"/>
    <w:rsid w:val="00451F22"/>
    <w:rsid w:val="0045375B"/>
    <w:rsid w:val="00456053"/>
    <w:rsid w:val="00456248"/>
    <w:rsid w:val="00456B3D"/>
    <w:rsid w:val="0045704B"/>
    <w:rsid w:val="00457E82"/>
    <w:rsid w:val="00457E9C"/>
    <w:rsid w:val="0046530B"/>
    <w:rsid w:val="004664F8"/>
    <w:rsid w:val="00466590"/>
    <w:rsid w:val="00470825"/>
    <w:rsid w:val="00470DE0"/>
    <w:rsid w:val="00471A61"/>
    <w:rsid w:val="00471B6A"/>
    <w:rsid w:val="0047213A"/>
    <w:rsid w:val="0047260D"/>
    <w:rsid w:val="00474925"/>
    <w:rsid w:val="00474FF6"/>
    <w:rsid w:val="0048052B"/>
    <w:rsid w:val="00480B7E"/>
    <w:rsid w:val="0048366A"/>
    <w:rsid w:val="00484270"/>
    <w:rsid w:val="0048570E"/>
    <w:rsid w:val="00486662"/>
    <w:rsid w:val="004907C1"/>
    <w:rsid w:val="00492372"/>
    <w:rsid w:val="00494F3A"/>
    <w:rsid w:val="0049743B"/>
    <w:rsid w:val="004A29BE"/>
    <w:rsid w:val="004A3349"/>
    <w:rsid w:val="004A463C"/>
    <w:rsid w:val="004A5942"/>
    <w:rsid w:val="004A5B60"/>
    <w:rsid w:val="004B2D01"/>
    <w:rsid w:val="004B48FB"/>
    <w:rsid w:val="004B5770"/>
    <w:rsid w:val="004B67FB"/>
    <w:rsid w:val="004B794E"/>
    <w:rsid w:val="004C0DC1"/>
    <w:rsid w:val="004C1DD5"/>
    <w:rsid w:val="004C490A"/>
    <w:rsid w:val="004C5D6C"/>
    <w:rsid w:val="004C6041"/>
    <w:rsid w:val="004C70EC"/>
    <w:rsid w:val="004C7C9D"/>
    <w:rsid w:val="004C7E80"/>
    <w:rsid w:val="004D0214"/>
    <w:rsid w:val="004D0228"/>
    <w:rsid w:val="004D25E5"/>
    <w:rsid w:val="004D318D"/>
    <w:rsid w:val="004D3E73"/>
    <w:rsid w:val="004D4A21"/>
    <w:rsid w:val="004D64E5"/>
    <w:rsid w:val="004E15DC"/>
    <w:rsid w:val="004E366B"/>
    <w:rsid w:val="004E6695"/>
    <w:rsid w:val="004F0537"/>
    <w:rsid w:val="004F0911"/>
    <w:rsid w:val="004F23EA"/>
    <w:rsid w:val="004F2870"/>
    <w:rsid w:val="004F2D1F"/>
    <w:rsid w:val="004F30C9"/>
    <w:rsid w:val="004F36D4"/>
    <w:rsid w:val="004F5B13"/>
    <w:rsid w:val="004F663C"/>
    <w:rsid w:val="004F7AF5"/>
    <w:rsid w:val="005035E9"/>
    <w:rsid w:val="005049BA"/>
    <w:rsid w:val="00511781"/>
    <w:rsid w:val="00511C28"/>
    <w:rsid w:val="00511F57"/>
    <w:rsid w:val="00511FF3"/>
    <w:rsid w:val="00515268"/>
    <w:rsid w:val="005205F1"/>
    <w:rsid w:val="00521560"/>
    <w:rsid w:val="00521DC2"/>
    <w:rsid w:val="005233DC"/>
    <w:rsid w:val="00525393"/>
    <w:rsid w:val="0053156D"/>
    <w:rsid w:val="00531DAB"/>
    <w:rsid w:val="00531E30"/>
    <w:rsid w:val="0053242A"/>
    <w:rsid w:val="0053428C"/>
    <w:rsid w:val="0053508F"/>
    <w:rsid w:val="00535616"/>
    <w:rsid w:val="00535CBE"/>
    <w:rsid w:val="00535EBA"/>
    <w:rsid w:val="00537752"/>
    <w:rsid w:val="00537BBE"/>
    <w:rsid w:val="0054177E"/>
    <w:rsid w:val="00543209"/>
    <w:rsid w:val="00544C20"/>
    <w:rsid w:val="00544E42"/>
    <w:rsid w:val="00545AE5"/>
    <w:rsid w:val="0055095C"/>
    <w:rsid w:val="00550E92"/>
    <w:rsid w:val="00551B89"/>
    <w:rsid w:val="005524D7"/>
    <w:rsid w:val="00552DE6"/>
    <w:rsid w:val="0055687C"/>
    <w:rsid w:val="00557A4B"/>
    <w:rsid w:val="00557FCD"/>
    <w:rsid w:val="005604B0"/>
    <w:rsid w:val="00564216"/>
    <w:rsid w:val="00567B96"/>
    <w:rsid w:val="0057169B"/>
    <w:rsid w:val="00573C5D"/>
    <w:rsid w:val="005820B2"/>
    <w:rsid w:val="00582545"/>
    <w:rsid w:val="00586CBF"/>
    <w:rsid w:val="00587797"/>
    <w:rsid w:val="005942E8"/>
    <w:rsid w:val="00595FDF"/>
    <w:rsid w:val="00595FF9"/>
    <w:rsid w:val="00596D48"/>
    <w:rsid w:val="00596F1A"/>
    <w:rsid w:val="005A0D2D"/>
    <w:rsid w:val="005A3327"/>
    <w:rsid w:val="005A4161"/>
    <w:rsid w:val="005A52F0"/>
    <w:rsid w:val="005B0A6A"/>
    <w:rsid w:val="005B3FD2"/>
    <w:rsid w:val="005B7870"/>
    <w:rsid w:val="005C48CB"/>
    <w:rsid w:val="005C6476"/>
    <w:rsid w:val="005C682D"/>
    <w:rsid w:val="005D0B8B"/>
    <w:rsid w:val="005D2A5F"/>
    <w:rsid w:val="005D4338"/>
    <w:rsid w:val="005D4FC2"/>
    <w:rsid w:val="005D5820"/>
    <w:rsid w:val="005D6165"/>
    <w:rsid w:val="005E4BE2"/>
    <w:rsid w:val="005E7094"/>
    <w:rsid w:val="005E74D0"/>
    <w:rsid w:val="005F062C"/>
    <w:rsid w:val="005F0882"/>
    <w:rsid w:val="005F2309"/>
    <w:rsid w:val="005F2CD9"/>
    <w:rsid w:val="005F2EFA"/>
    <w:rsid w:val="005F4C02"/>
    <w:rsid w:val="005F4F51"/>
    <w:rsid w:val="005F559A"/>
    <w:rsid w:val="005F6063"/>
    <w:rsid w:val="006030AC"/>
    <w:rsid w:val="00604A6F"/>
    <w:rsid w:val="00607E2F"/>
    <w:rsid w:val="00610920"/>
    <w:rsid w:val="00613BE2"/>
    <w:rsid w:val="00613D1B"/>
    <w:rsid w:val="0061436A"/>
    <w:rsid w:val="0061464A"/>
    <w:rsid w:val="00614758"/>
    <w:rsid w:val="00615B55"/>
    <w:rsid w:val="00615ED4"/>
    <w:rsid w:val="00617201"/>
    <w:rsid w:val="00617720"/>
    <w:rsid w:val="00617E5D"/>
    <w:rsid w:val="00620036"/>
    <w:rsid w:val="00621DE2"/>
    <w:rsid w:val="00625AF4"/>
    <w:rsid w:val="006265A4"/>
    <w:rsid w:val="0062676E"/>
    <w:rsid w:val="006272EE"/>
    <w:rsid w:val="00627BA5"/>
    <w:rsid w:val="00630F0D"/>
    <w:rsid w:val="00632FF1"/>
    <w:rsid w:val="00633727"/>
    <w:rsid w:val="00634085"/>
    <w:rsid w:val="00636573"/>
    <w:rsid w:val="006367CF"/>
    <w:rsid w:val="00636AB8"/>
    <w:rsid w:val="006375BC"/>
    <w:rsid w:val="00640052"/>
    <w:rsid w:val="006420C2"/>
    <w:rsid w:val="006421D2"/>
    <w:rsid w:val="00642C66"/>
    <w:rsid w:val="00643FAC"/>
    <w:rsid w:val="00644838"/>
    <w:rsid w:val="006449EB"/>
    <w:rsid w:val="0065217E"/>
    <w:rsid w:val="00654418"/>
    <w:rsid w:val="0065776D"/>
    <w:rsid w:val="00661C32"/>
    <w:rsid w:val="006623AD"/>
    <w:rsid w:val="006637FC"/>
    <w:rsid w:val="00663B5E"/>
    <w:rsid w:val="00665647"/>
    <w:rsid w:val="00665C10"/>
    <w:rsid w:val="00666957"/>
    <w:rsid w:val="00667CB5"/>
    <w:rsid w:val="00670055"/>
    <w:rsid w:val="00671131"/>
    <w:rsid w:val="00671895"/>
    <w:rsid w:val="00672157"/>
    <w:rsid w:val="00672880"/>
    <w:rsid w:val="006732B6"/>
    <w:rsid w:val="00675920"/>
    <w:rsid w:val="006775F1"/>
    <w:rsid w:val="00682FB6"/>
    <w:rsid w:val="0068304A"/>
    <w:rsid w:val="006857AF"/>
    <w:rsid w:val="006870C5"/>
    <w:rsid w:val="00691CAD"/>
    <w:rsid w:val="00694430"/>
    <w:rsid w:val="00695ED1"/>
    <w:rsid w:val="00697C3C"/>
    <w:rsid w:val="00697E01"/>
    <w:rsid w:val="006A25DC"/>
    <w:rsid w:val="006A31A0"/>
    <w:rsid w:val="006A3B4D"/>
    <w:rsid w:val="006A59D4"/>
    <w:rsid w:val="006B08F0"/>
    <w:rsid w:val="006B22F4"/>
    <w:rsid w:val="006B3693"/>
    <w:rsid w:val="006B3F29"/>
    <w:rsid w:val="006B7E21"/>
    <w:rsid w:val="006C14C3"/>
    <w:rsid w:val="006C253E"/>
    <w:rsid w:val="006C4433"/>
    <w:rsid w:val="006C691E"/>
    <w:rsid w:val="006C6CF1"/>
    <w:rsid w:val="006C7053"/>
    <w:rsid w:val="006D0EE7"/>
    <w:rsid w:val="006E176C"/>
    <w:rsid w:val="006E279B"/>
    <w:rsid w:val="006E33BE"/>
    <w:rsid w:val="006E468A"/>
    <w:rsid w:val="006E600C"/>
    <w:rsid w:val="006E65CF"/>
    <w:rsid w:val="006F012F"/>
    <w:rsid w:val="006F0282"/>
    <w:rsid w:val="006F0F2E"/>
    <w:rsid w:val="006F1916"/>
    <w:rsid w:val="006F74B3"/>
    <w:rsid w:val="007006BE"/>
    <w:rsid w:val="00700BFD"/>
    <w:rsid w:val="00701D40"/>
    <w:rsid w:val="007026D7"/>
    <w:rsid w:val="0070376B"/>
    <w:rsid w:val="00703D8F"/>
    <w:rsid w:val="00704692"/>
    <w:rsid w:val="00707E4F"/>
    <w:rsid w:val="00710B66"/>
    <w:rsid w:val="00710DF2"/>
    <w:rsid w:val="00712941"/>
    <w:rsid w:val="00715244"/>
    <w:rsid w:val="00716B44"/>
    <w:rsid w:val="00716D8C"/>
    <w:rsid w:val="00717615"/>
    <w:rsid w:val="00717BA4"/>
    <w:rsid w:val="00717F2D"/>
    <w:rsid w:val="007215E4"/>
    <w:rsid w:val="00721865"/>
    <w:rsid w:val="00726005"/>
    <w:rsid w:val="007260FC"/>
    <w:rsid w:val="00730358"/>
    <w:rsid w:val="00730369"/>
    <w:rsid w:val="00731DE8"/>
    <w:rsid w:val="00732825"/>
    <w:rsid w:val="007374F7"/>
    <w:rsid w:val="007404CF"/>
    <w:rsid w:val="00741757"/>
    <w:rsid w:val="00747185"/>
    <w:rsid w:val="00747AA5"/>
    <w:rsid w:val="00750969"/>
    <w:rsid w:val="00750BF7"/>
    <w:rsid w:val="00752ED6"/>
    <w:rsid w:val="00754AD2"/>
    <w:rsid w:val="00755282"/>
    <w:rsid w:val="007564AA"/>
    <w:rsid w:val="00761B3B"/>
    <w:rsid w:val="0076279F"/>
    <w:rsid w:val="00766FDE"/>
    <w:rsid w:val="007677D7"/>
    <w:rsid w:val="00770952"/>
    <w:rsid w:val="007746F1"/>
    <w:rsid w:val="00774BB2"/>
    <w:rsid w:val="00776996"/>
    <w:rsid w:val="00777296"/>
    <w:rsid w:val="007776BB"/>
    <w:rsid w:val="007821D5"/>
    <w:rsid w:val="007863B8"/>
    <w:rsid w:val="0078756A"/>
    <w:rsid w:val="007908FD"/>
    <w:rsid w:val="00792878"/>
    <w:rsid w:val="007A0E6D"/>
    <w:rsid w:val="007A1C08"/>
    <w:rsid w:val="007A2757"/>
    <w:rsid w:val="007A4897"/>
    <w:rsid w:val="007A5984"/>
    <w:rsid w:val="007A5AEC"/>
    <w:rsid w:val="007A6F8C"/>
    <w:rsid w:val="007A7E5F"/>
    <w:rsid w:val="007B06D3"/>
    <w:rsid w:val="007B0AAC"/>
    <w:rsid w:val="007B2F65"/>
    <w:rsid w:val="007B3DFE"/>
    <w:rsid w:val="007B4784"/>
    <w:rsid w:val="007B6231"/>
    <w:rsid w:val="007C1FC7"/>
    <w:rsid w:val="007C55D0"/>
    <w:rsid w:val="007C5772"/>
    <w:rsid w:val="007C7DA5"/>
    <w:rsid w:val="007D20DB"/>
    <w:rsid w:val="007D28BE"/>
    <w:rsid w:val="007D3429"/>
    <w:rsid w:val="007D4A81"/>
    <w:rsid w:val="007D5DF4"/>
    <w:rsid w:val="007D769A"/>
    <w:rsid w:val="007D7FF3"/>
    <w:rsid w:val="007E2B26"/>
    <w:rsid w:val="007E317D"/>
    <w:rsid w:val="007E3E87"/>
    <w:rsid w:val="007E5F6E"/>
    <w:rsid w:val="007F047E"/>
    <w:rsid w:val="007F264A"/>
    <w:rsid w:val="007F5163"/>
    <w:rsid w:val="007F51CF"/>
    <w:rsid w:val="007F7622"/>
    <w:rsid w:val="008016BD"/>
    <w:rsid w:val="008042ED"/>
    <w:rsid w:val="00804AA6"/>
    <w:rsid w:val="00805B00"/>
    <w:rsid w:val="008062A8"/>
    <w:rsid w:val="00806F25"/>
    <w:rsid w:val="008110FC"/>
    <w:rsid w:val="00811BA0"/>
    <w:rsid w:val="00813531"/>
    <w:rsid w:val="00814108"/>
    <w:rsid w:val="00815270"/>
    <w:rsid w:val="00821878"/>
    <w:rsid w:val="00822A79"/>
    <w:rsid w:val="00823660"/>
    <w:rsid w:val="008237B3"/>
    <w:rsid w:val="00823BC4"/>
    <w:rsid w:val="008255B7"/>
    <w:rsid w:val="00826FA6"/>
    <w:rsid w:val="008306F5"/>
    <w:rsid w:val="00831C32"/>
    <w:rsid w:val="0083270E"/>
    <w:rsid w:val="00832B81"/>
    <w:rsid w:val="0083382F"/>
    <w:rsid w:val="008340C0"/>
    <w:rsid w:val="0083590E"/>
    <w:rsid w:val="008376E0"/>
    <w:rsid w:val="00843182"/>
    <w:rsid w:val="00845BD1"/>
    <w:rsid w:val="00851074"/>
    <w:rsid w:val="00856D6C"/>
    <w:rsid w:val="00861157"/>
    <w:rsid w:val="00862353"/>
    <w:rsid w:val="0086309A"/>
    <w:rsid w:val="00872318"/>
    <w:rsid w:val="00873DB1"/>
    <w:rsid w:val="00873F7F"/>
    <w:rsid w:val="00874596"/>
    <w:rsid w:val="00877ABF"/>
    <w:rsid w:val="00882E1E"/>
    <w:rsid w:val="0088462B"/>
    <w:rsid w:val="00884FEA"/>
    <w:rsid w:val="00885B7A"/>
    <w:rsid w:val="00885E6C"/>
    <w:rsid w:val="00887476"/>
    <w:rsid w:val="00887AB7"/>
    <w:rsid w:val="00890195"/>
    <w:rsid w:val="00891FF7"/>
    <w:rsid w:val="00893955"/>
    <w:rsid w:val="00893A34"/>
    <w:rsid w:val="00893AF7"/>
    <w:rsid w:val="0089435B"/>
    <w:rsid w:val="008965F8"/>
    <w:rsid w:val="008A11FA"/>
    <w:rsid w:val="008A1CE2"/>
    <w:rsid w:val="008A55E3"/>
    <w:rsid w:val="008A66E2"/>
    <w:rsid w:val="008B0ADA"/>
    <w:rsid w:val="008B1367"/>
    <w:rsid w:val="008B5E01"/>
    <w:rsid w:val="008B611F"/>
    <w:rsid w:val="008B7D7C"/>
    <w:rsid w:val="008B7F4B"/>
    <w:rsid w:val="008C0A95"/>
    <w:rsid w:val="008C1306"/>
    <w:rsid w:val="008C2A52"/>
    <w:rsid w:val="008C3B79"/>
    <w:rsid w:val="008C5A4A"/>
    <w:rsid w:val="008D12CF"/>
    <w:rsid w:val="008D330C"/>
    <w:rsid w:val="008D427F"/>
    <w:rsid w:val="008D5D12"/>
    <w:rsid w:val="008D5FC9"/>
    <w:rsid w:val="008E34FC"/>
    <w:rsid w:val="008E5B5C"/>
    <w:rsid w:val="008E5C63"/>
    <w:rsid w:val="008F1E36"/>
    <w:rsid w:val="008F2033"/>
    <w:rsid w:val="008F2087"/>
    <w:rsid w:val="008F27D7"/>
    <w:rsid w:val="008F3356"/>
    <w:rsid w:val="008F3BD5"/>
    <w:rsid w:val="008F6144"/>
    <w:rsid w:val="00900231"/>
    <w:rsid w:val="00900CAE"/>
    <w:rsid w:val="0090269C"/>
    <w:rsid w:val="0090280F"/>
    <w:rsid w:val="009038E7"/>
    <w:rsid w:val="00903AED"/>
    <w:rsid w:val="00904080"/>
    <w:rsid w:val="00904685"/>
    <w:rsid w:val="00905BBA"/>
    <w:rsid w:val="00906392"/>
    <w:rsid w:val="00912541"/>
    <w:rsid w:val="00914B05"/>
    <w:rsid w:val="0091660C"/>
    <w:rsid w:val="0092118C"/>
    <w:rsid w:val="00922655"/>
    <w:rsid w:val="009236B2"/>
    <w:rsid w:val="009239B0"/>
    <w:rsid w:val="009244A6"/>
    <w:rsid w:val="00924515"/>
    <w:rsid w:val="009246AE"/>
    <w:rsid w:val="00925C9C"/>
    <w:rsid w:val="009260F2"/>
    <w:rsid w:val="009271D0"/>
    <w:rsid w:val="00927D0E"/>
    <w:rsid w:val="00930658"/>
    <w:rsid w:val="009339FD"/>
    <w:rsid w:val="00934084"/>
    <w:rsid w:val="0093420F"/>
    <w:rsid w:val="0093474E"/>
    <w:rsid w:val="009347E8"/>
    <w:rsid w:val="009351D2"/>
    <w:rsid w:val="00935A39"/>
    <w:rsid w:val="00935FC6"/>
    <w:rsid w:val="00936453"/>
    <w:rsid w:val="009364BE"/>
    <w:rsid w:val="00936770"/>
    <w:rsid w:val="00943C57"/>
    <w:rsid w:val="00943CB7"/>
    <w:rsid w:val="00943D2A"/>
    <w:rsid w:val="00944B42"/>
    <w:rsid w:val="00944D29"/>
    <w:rsid w:val="00944F2D"/>
    <w:rsid w:val="00945D3B"/>
    <w:rsid w:val="0094659D"/>
    <w:rsid w:val="0095166B"/>
    <w:rsid w:val="00952D44"/>
    <w:rsid w:val="00954648"/>
    <w:rsid w:val="00955DCB"/>
    <w:rsid w:val="00955F19"/>
    <w:rsid w:val="00957041"/>
    <w:rsid w:val="00957DAE"/>
    <w:rsid w:val="00957F25"/>
    <w:rsid w:val="0096010D"/>
    <w:rsid w:val="0096087D"/>
    <w:rsid w:val="00963CB3"/>
    <w:rsid w:val="009652D0"/>
    <w:rsid w:val="0096562E"/>
    <w:rsid w:val="009661C7"/>
    <w:rsid w:val="00967008"/>
    <w:rsid w:val="0097065B"/>
    <w:rsid w:val="0097513F"/>
    <w:rsid w:val="009755D9"/>
    <w:rsid w:val="00976051"/>
    <w:rsid w:val="009815F6"/>
    <w:rsid w:val="00981E3A"/>
    <w:rsid w:val="0098278F"/>
    <w:rsid w:val="009901BA"/>
    <w:rsid w:val="00990659"/>
    <w:rsid w:val="00994177"/>
    <w:rsid w:val="00995857"/>
    <w:rsid w:val="00996DC5"/>
    <w:rsid w:val="009A08B3"/>
    <w:rsid w:val="009A1B6F"/>
    <w:rsid w:val="009A5D89"/>
    <w:rsid w:val="009A7B11"/>
    <w:rsid w:val="009B04A3"/>
    <w:rsid w:val="009B157B"/>
    <w:rsid w:val="009B3C0F"/>
    <w:rsid w:val="009B4698"/>
    <w:rsid w:val="009B6C87"/>
    <w:rsid w:val="009C12C7"/>
    <w:rsid w:val="009C2B26"/>
    <w:rsid w:val="009C49BA"/>
    <w:rsid w:val="009C4BF3"/>
    <w:rsid w:val="009C55C1"/>
    <w:rsid w:val="009D093F"/>
    <w:rsid w:val="009D0EF3"/>
    <w:rsid w:val="009D31E6"/>
    <w:rsid w:val="009D3700"/>
    <w:rsid w:val="009D3CC6"/>
    <w:rsid w:val="009D4525"/>
    <w:rsid w:val="009D4C56"/>
    <w:rsid w:val="009D51C7"/>
    <w:rsid w:val="009D60A1"/>
    <w:rsid w:val="009D7091"/>
    <w:rsid w:val="009D778B"/>
    <w:rsid w:val="009E0DA9"/>
    <w:rsid w:val="009E14CF"/>
    <w:rsid w:val="009E14EB"/>
    <w:rsid w:val="009E16A6"/>
    <w:rsid w:val="009E2ECE"/>
    <w:rsid w:val="009E40E6"/>
    <w:rsid w:val="009E484C"/>
    <w:rsid w:val="009E5D13"/>
    <w:rsid w:val="009E69CA"/>
    <w:rsid w:val="009E7CC4"/>
    <w:rsid w:val="009F0198"/>
    <w:rsid w:val="009F0630"/>
    <w:rsid w:val="009F2270"/>
    <w:rsid w:val="009F3366"/>
    <w:rsid w:val="009F6934"/>
    <w:rsid w:val="009F6FB3"/>
    <w:rsid w:val="009F786C"/>
    <w:rsid w:val="00A002C8"/>
    <w:rsid w:val="00A032AF"/>
    <w:rsid w:val="00A065F2"/>
    <w:rsid w:val="00A06D2D"/>
    <w:rsid w:val="00A06F65"/>
    <w:rsid w:val="00A12551"/>
    <w:rsid w:val="00A12FD1"/>
    <w:rsid w:val="00A15E8F"/>
    <w:rsid w:val="00A2368B"/>
    <w:rsid w:val="00A23A38"/>
    <w:rsid w:val="00A24F9F"/>
    <w:rsid w:val="00A26417"/>
    <w:rsid w:val="00A26A3E"/>
    <w:rsid w:val="00A26F86"/>
    <w:rsid w:val="00A27933"/>
    <w:rsid w:val="00A303AD"/>
    <w:rsid w:val="00A31D5C"/>
    <w:rsid w:val="00A343EC"/>
    <w:rsid w:val="00A359C4"/>
    <w:rsid w:val="00A42721"/>
    <w:rsid w:val="00A45320"/>
    <w:rsid w:val="00A4684E"/>
    <w:rsid w:val="00A46931"/>
    <w:rsid w:val="00A531FC"/>
    <w:rsid w:val="00A546A5"/>
    <w:rsid w:val="00A54FD4"/>
    <w:rsid w:val="00A55794"/>
    <w:rsid w:val="00A60AAA"/>
    <w:rsid w:val="00A624E1"/>
    <w:rsid w:val="00A63B70"/>
    <w:rsid w:val="00A6544D"/>
    <w:rsid w:val="00A663E2"/>
    <w:rsid w:val="00A71A33"/>
    <w:rsid w:val="00A73BF6"/>
    <w:rsid w:val="00A73D1C"/>
    <w:rsid w:val="00A761C7"/>
    <w:rsid w:val="00A77FEA"/>
    <w:rsid w:val="00A800FE"/>
    <w:rsid w:val="00A8490D"/>
    <w:rsid w:val="00A84958"/>
    <w:rsid w:val="00A8515E"/>
    <w:rsid w:val="00A85A18"/>
    <w:rsid w:val="00A85ECE"/>
    <w:rsid w:val="00A8640D"/>
    <w:rsid w:val="00A867C8"/>
    <w:rsid w:val="00A87A31"/>
    <w:rsid w:val="00A87EAB"/>
    <w:rsid w:val="00A90C2D"/>
    <w:rsid w:val="00A90F6E"/>
    <w:rsid w:val="00A919FE"/>
    <w:rsid w:val="00A93679"/>
    <w:rsid w:val="00A94402"/>
    <w:rsid w:val="00A94E0A"/>
    <w:rsid w:val="00A94FB0"/>
    <w:rsid w:val="00A964B3"/>
    <w:rsid w:val="00A96B25"/>
    <w:rsid w:val="00A97271"/>
    <w:rsid w:val="00AA004C"/>
    <w:rsid w:val="00AA19F8"/>
    <w:rsid w:val="00AA2435"/>
    <w:rsid w:val="00AA2D14"/>
    <w:rsid w:val="00AA4A5C"/>
    <w:rsid w:val="00AA648A"/>
    <w:rsid w:val="00AA739C"/>
    <w:rsid w:val="00AB0537"/>
    <w:rsid w:val="00AB12F6"/>
    <w:rsid w:val="00AB348F"/>
    <w:rsid w:val="00AB38F3"/>
    <w:rsid w:val="00AB4ECE"/>
    <w:rsid w:val="00AB5C2E"/>
    <w:rsid w:val="00AC07FD"/>
    <w:rsid w:val="00AC0F31"/>
    <w:rsid w:val="00AC1FB3"/>
    <w:rsid w:val="00AC3C8C"/>
    <w:rsid w:val="00AC427A"/>
    <w:rsid w:val="00AC5052"/>
    <w:rsid w:val="00AC50B5"/>
    <w:rsid w:val="00AC5D2C"/>
    <w:rsid w:val="00AC715A"/>
    <w:rsid w:val="00AC7220"/>
    <w:rsid w:val="00AC7A06"/>
    <w:rsid w:val="00AC7CE5"/>
    <w:rsid w:val="00AD2660"/>
    <w:rsid w:val="00AD2A77"/>
    <w:rsid w:val="00AD38FE"/>
    <w:rsid w:val="00AD6706"/>
    <w:rsid w:val="00AE103B"/>
    <w:rsid w:val="00AE157A"/>
    <w:rsid w:val="00AE17F8"/>
    <w:rsid w:val="00AE239D"/>
    <w:rsid w:val="00AE24F6"/>
    <w:rsid w:val="00AE2A11"/>
    <w:rsid w:val="00AE413A"/>
    <w:rsid w:val="00AE60CE"/>
    <w:rsid w:val="00AE7D4D"/>
    <w:rsid w:val="00AF2E34"/>
    <w:rsid w:val="00AF31DC"/>
    <w:rsid w:val="00AF4FBD"/>
    <w:rsid w:val="00AF5323"/>
    <w:rsid w:val="00AF71E3"/>
    <w:rsid w:val="00B00366"/>
    <w:rsid w:val="00B021E1"/>
    <w:rsid w:val="00B04A02"/>
    <w:rsid w:val="00B04EBE"/>
    <w:rsid w:val="00B0511B"/>
    <w:rsid w:val="00B05EAF"/>
    <w:rsid w:val="00B06246"/>
    <w:rsid w:val="00B07C0F"/>
    <w:rsid w:val="00B1073D"/>
    <w:rsid w:val="00B11C4C"/>
    <w:rsid w:val="00B12FF5"/>
    <w:rsid w:val="00B14C32"/>
    <w:rsid w:val="00B154BD"/>
    <w:rsid w:val="00B16E62"/>
    <w:rsid w:val="00B17C7A"/>
    <w:rsid w:val="00B17C8A"/>
    <w:rsid w:val="00B17D2C"/>
    <w:rsid w:val="00B20444"/>
    <w:rsid w:val="00B20EE7"/>
    <w:rsid w:val="00B2186A"/>
    <w:rsid w:val="00B22502"/>
    <w:rsid w:val="00B22893"/>
    <w:rsid w:val="00B25F3A"/>
    <w:rsid w:val="00B26CCB"/>
    <w:rsid w:val="00B303FF"/>
    <w:rsid w:val="00B30E86"/>
    <w:rsid w:val="00B339EE"/>
    <w:rsid w:val="00B348BC"/>
    <w:rsid w:val="00B356B6"/>
    <w:rsid w:val="00B365D9"/>
    <w:rsid w:val="00B36CF9"/>
    <w:rsid w:val="00B37F62"/>
    <w:rsid w:val="00B41A9A"/>
    <w:rsid w:val="00B42677"/>
    <w:rsid w:val="00B43CD6"/>
    <w:rsid w:val="00B442E4"/>
    <w:rsid w:val="00B44A1D"/>
    <w:rsid w:val="00B45657"/>
    <w:rsid w:val="00B46113"/>
    <w:rsid w:val="00B47D09"/>
    <w:rsid w:val="00B47DF8"/>
    <w:rsid w:val="00B5300D"/>
    <w:rsid w:val="00B60FEE"/>
    <w:rsid w:val="00B61513"/>
    <w:rsid w:val="00B6192A"/>
    <w:rsid w:val="00B61D3C"/>
    <w:rsid w:val="00B62EA1"/>
    <w:rsid w:val="00B6454C"/>
    <w:rsid w:val="00B664A0"/>
    <w:rsid w:val="00B70504"/>
    <w:rsid w:val="00B717D2"/>
    <w:rsid w:val="00B77808"/>
    <w:rsid w:val="00B82FD2"/>
    <w:rsid w:val="00B835B1"/>
    <w:rsid w:val="00B85841"/>
    <w:rsid w:val="00B91C19"/>
    <w:rsid w:val="00B92692"/>
    <w:rsid w:val="00B934BD"/>
    <w:rsid w:val="00B94D58"/>
    <w:rsid w:val="00B953E5"/>
    <w:rsid w:val="00B9554F"/>
    <w:rsid w:val="00B95692"/>
    <w:rsid w:val="00B95DB6"/>
    <w:rsid w:val="00BA10FD"/>
    <w:rsid w:val="00BA12FA"/>
    <w:rsid w:val="00BA2734"/>
    <w:rsid w:val="00BA27D1"/>
    <w:rsid w:val="00BA2F7C"/>
    <w:rsid w:val="00BA55A0"/>
    <w:rsid w:val="00BB1E54"/>
    <w:rsid w:val="00BB4471"/>
    <w:rsid w:val="00BB5132"/>
    <w:rsid w:val="00BB5D70"/>
    <w:rsid w:val="00BC0385"/>
    <w:rsid w:val="00BC305C"/>
    <w:rsid w:val="00BC3404"/>
    <w:rsid w:val="00BC392B"/>
    <w:rsid w:val="00BC450A"/>
    <w:rsid w:val="00BC7265"/>
    <w:rsid w:val="00BD04E2"/>
    <w:rsid w:val="00BD0EDA"/>
    <w:rsid w:val="00BD2E16"/>
    <w:rsid w:val="00BD42C0"/>
    <w:rsid w:val="00BD5CC3"/>
    <w:rsid w:val="00BD659B"/>
    <w:rsid w:val="00BD6F75"/>
    <w:rsid w:val="00BD77E8"/>
    <w:rsid w:val="00BE1139"/>
    <w:rsid w:val="00BE35D2"/>
    <w:rsid w:val="00BE441F"/>
    <w:rsid w:val="00BE4DA3"/>
    <w:rsid w:val="00BE7812"/>
    <w:rsid w:val="00BF0017"/>
    <w:rsid w:val="00BF0170"/>
    <w:rsid w:val="00BF0770"/>
    <w:rsid w:val="00BF14AF"/>
    <w:rsid w:val="00BF1E51"/>
    <w:rsid w:val="00BF25C8"/>
    <w:rsid w:val="00BF4495"/>
    <w:rsid w:val="00BF4CE9"/>
    <w:rsid w:val="00BF519B"/>
    <w:rsid w:val="00BF710D"/>
    <w:rsid w:val="00C02B85"/>
    <w:rsid w:val="00C038AA"/>
    <w:rsid w:val="00C055F7"/>
    <w:rsid w:val="00C05A02"/>
    <w:rsid w:val="00C13708"/>
    <w:rsid w:val="00C15603"/>
    <w:rsid w:val="00C15E3F"/>
    <w:rsid w:val="00C17841"/>
    <w:rsid w:val="00C17982"/>
    <w:rsid w:val="00C21C69"/>
    <w:rsid w:val="00C24BA0"/>
    <w:rsid w:val="00C27265"/>
    <w:rsid w:val="00C27823"/>
    <w:rsid w:val="00C30846"/>
    <w:rsid w:val="00C36239"/>
    <w:rsid w:val="00C37215"/>
    <w:rsid w:val="00C37369"/>
    <w:rsid w:val="00C37F65"/>
    <w:rsid w:val="00C4269C"/>
    <w:rsid w:val="00C42A14"/>
    <w:rsid w:val="00C44045"/>
    <w:rsid w:val="00C44349"/>
    <w:rsid w:val="00C461AE"/>
    <w:rsid w:val="00C525C6"/>
    <w:rsid w:val="00C52CE4"/>
    <w:rsid w:val="00C5435C"/>
    <w:rsid w:val="00C57581"/>
    <w:rsid w:val="00C60EA1"/>
    <w:rsid w:val="00C60F6B"/>
    <w:rsid w:val="00C6154C"/>
    <w:rsid w:val="00C677E3"/>
    <w:rsid w:val="00C70116"/>
    <w:rsid w:val="00C724C9"/>
    <w:rsid w:val="00C728C0"/>
    <w:rsid w:val="00C741ED"/>
    <w:rsid w:val="00C74586"/>
    <w:rsid w:val="00C75245"/>
    <w:rsid w:val="00C77C52"/>
    <w:rsid w:val="00C80EED"/>
    <w:rsid w:val="00C8113D"/>
    <w:rsid w:val="00C82AC0"/>
    <w:rsid w:val="00C848EA"/>
    <w:rsid w:val="00C84EC7"/>
    <w:rsid w:val="00C93650"/>
    <w:rsid w:val="00C93EAA"/>
    <w:rsid w:val="00C94817"/>
    <w:rsid w:val="00C96237"/>
    <w:rsid w:val="00C96B6A"/>
    <w:rsid w:val="00C97410"/>
    <w:rsid w:val="00CA397C"/>
    <w:rsid w:val="00CA55B7"/>
    <w:rsid w:val="00CA57A1"/>
    <w:rsid w:val="00CB12AF"/>
    <w:rsid w:val="00CB16C8"/>
    <w:rsid w:val="00CB2BAA"/>
    <w:rsid w:val="00CB5571"/>
    <w:rsid w:val="00CB5615"/>
    <w:rsid w:val="00CB6646"/>
    <w:rsid w:val="00CB7D2A"/>
    <w:rsid w:val="00CC247C"/>
    <w:rsid w:val="00CC4B7D"/>
    <w:rsid w:val="00CC6D6B"/>
    <w:rsid w:val="00CD2C35"/>
    <w:rsid w:val="00CD488F"/>
    <w:rsid w:val="00CE090C"/>
    <w:rsid w:val="00CE10C6"/>
    <w:rsid w:val="00CE25B9"/>
    <w:rsid w:val="00CE2849"/>
    <w:rsid w:val="00CE4EDA"/>
    <w:rsid w:val="00CE5F45"/>
    <w:rsid w:val="00CE7F28"/>
    <w:rsid w:val="00CE7FDB"/>
    <w:rsid w:val="00CF0293"/>
    <w:rsid w:val="00CF1001"/>
    <w:rsid w:val="00CF1A5B"/>
    <w:rsid w:val="00CF2BD4"/>
    <w:rsid w:val="00CF719E"/>
    <w:rsid w:val="00D0193C"/>
    <w:rsid w:val="00D02437"/>
    <w:rsid w:val="00D03F92"/>
    <w:rsid w:val="00D040AD"/>
    <w:rsid w:val="00D143C4"/>
    <w:rsid w:val="00D157C9"/>
    <w:rsid w:val="00D16360"/>
    <w:rsid w:val="00D16A05"/>
    <w:rsid w:val="00D176F1"/>
    <w:rsid w:val="00D2380C"/>
    <w:rsid w:val="00D24BF6"/>
    <w:rsid w:val="00D26309"/>
    <w:rsid w:val="00D263D5"/>
    <w:rsid w:val="00D2684A"/>
    <w:rsid w:val="00D27A25"/>
    <w:rsid w:val="00D315CC"/>
    <w:rsid w:val="00D33C38"/>
    <w:rsid w:val="00D34422"/>
    <w:rsid w:val="00D34991"/>
    <w:rsid w:val="00D3604B"/>
    <w:rsid w:val="00D37540"/>
    <w:rsid w:val="00D405CE"/>
    <w:rsid w:val="00D42AFB"/>
    <w:rsid w:val="00D43992"/>
    <w:rsid w:val="00D44945"/>
    <w:rsid w:val="00D44B83"/>
    <w:rsid w:val="00D44C35"/>
    <w:rsid w:val="00D46AA6"/>
    <w:rsid w:val="00D51409"/>
    <w:rsid w:val="00D5444A"/>
    <w:rsid w:val="00D546AC"/>
    <w:rsid w:val="00D5557D"/>
    <w:rsid w:val="00D6011C"/>
    <w:rsid w:val="00D6367C"/>
    <w:rsid w:val="00D64342"/>
    <w:rsid w:val="00D659E9"/>
    <w:rsid w:val="00D65EDB"/>
    <w:rsid w:val="00D6638B"/>
    <w:rsid w:val="00D6657D"/>
    <w:rsid w:val="00D76546"/>
    <w:rsid w:val="00D770E7"/>
    <w:rsid w:val="00D8623D"/>
    <w:rsid w:val="00D866DE"/>
    <w:rsid w:val="00D86EFA"/>
    <w:rsid w:val="00D87B16"/>
    <w:rsid w:val="00D87D6D"/>
    <w:rsid w:val="00D87DB1"/>
    <w:rsid w:val="00D90CC4"/>
    <w:rsid w:val="00D91313"/>
    <w:rsid w:val="00D95E29"/>
    <w:rsid w:val="00DA5853"/>
    <w:rsid w:val="00DB0534"/>
    <w:rsid w:val="00DB0A0B"/>
    <w:rsid w:val="00DB13C6"/>
    <w:rsid w:val="00DB179B"/>
    <w:rsid w:val="00DB245F"/>
    <w:rsid w:val="00DB26B9"/>
    <w:rsid w:val="00DB392F"/>
    <w:rsid w:val="00DB71C7"/>
    <w:rsid w:val="00DC0ECB"/>
    <w:rsid w:val="00DC2D9E"/>
    <w:rsid w:val="00DC36D3"/>
    <w:rsid w:val="00DC3835"/>
    <w:rsid w:val="00DC662E"/>
    <w:rsid w:val="00DC6AB6"/>
    <w:rsid w:val="00DD0650"/>
    <w:rsid w:val="00DD1148"/>
    <w:rsid w:val="00DD24E0"/>
    <w:rsid w:val="00DD388E"/>
    <w:rsid w:val="00DD3CE4"/>
    <w:rsid w:val="00DD4C42"/>
    <w:rsid w:val="00DD5A90"/>
    <w:rsid w:val="00DD70C7"/>
    <w:rsid w:val="00DE14DA"/>
    <w:rsid w:val="00DE1759"/>
    <w:rsid w:val="00DE623F"/>
    <w:rsid w:val="00DE7225"/>
    <w:rsid w:val="00DF3232"/>
    <w:rsid w:val="00DF3D1F"/>
    <w:rsid w:val="00DF48A6"/>
    <w:rsid w:val="00DF538F"/>
    <w:rsid w:val="00DF71BC"/>
    <w:rsid w:val="00DF75CE"/>
    <w:rsid w:val="00DF76A4"/>
    <w:rsid w:val="00DF7C01"/>
    <w:rsid w:val="00E0007F"/>
    <w:rsid w:val="00E00342"/>
    <w:rsid w:val="00E00946"/>
    <w:rsid w:val="00E00A3A"/>
    <w:rsid w:val="00E014E5"/>
    <w:rsid w:val="00E03716"/>
    <w:rsid w:val="00E07B94"/>
    <w:rsid w:val="00E10606"/>
    <w:rsid w:val="00E1077B"/>
    <w:rsid w:val="00E12208"/>
    <w:rsid w:val="00E12EEC"/>
    <w:rsid w:val="00E13697"/>
    <w:rsid w:val="00E166AE"/>
    <w:rsid w:val="00E200D0"/>
    <w:rsid w:val="00E236AE"/>
    <w:rsid w:val="00E249FE"/>
    <w:rsid w:val="00E301F5"/>
    <w:rsid w:val="00E317AE"/>
    <w:rsid w:val="00E324FB"/>
    <w:rsid w:val="00E3637A"/>
    <w:rsid w:val="00E368F5"/>
    <w:rsid w:val="00E37A49"/>
    <w:rsid w:val="00E40338"/>
    <w:rsid w:val="00E40B96"/>
    <w:rsid w:val="00E41C46"/>
    <w:rsid w:val="00E4257D"/>
    <w:rsid w:val="00E444AE"/>
    <w:rsid w:val="00E448BF"/>
    <w:rsid w:val="00E47DD6"/>
    <w:rsid w:val="00E51207"/>
    <w:rsid w:val="00E52E44"/>
    <w:rsid w:val="00E53898"/>
    <w:rsid w:val="00E53FC1"/>
    <w:rsid w:val="00E54066"/>
    <w:rsid w:val="00E54712"/>
    <w:rsid w:val="00E55856"/>
    <w:rsid w:val="00E562CD"/>
    <w:rsid w:val="00E5654E"/>
    <w:rsid w:val="00E6072B"/>
    <w:rsid w:val="00E60B1C"/>
    <w:rsid w:val="00E61577"/>
    <w:rsid w:val="00E61BD3"/>
    <w:rsid w:val="00E65A28"/>
    <w:rsid w:val="00E676C2"/>
    <w:rsid w:val="00E70730"/>
    <w:rsid w:val="00E7175B"/>
    <w:rsid w:val="00E71911"/>
    <w:rsid w:val="00E727E3"/>
    <w:rsid w:val="00E732CC"/>
    <w:rsid w:val="00E73712"/>
    <w:rsid w:val="00E74F5A"/>
    <w:rsid w:val="00E75468"/>
    <w:rsid w:val="00E75AA8"/>
    <w:rsid w:val="00E77640"/>
    <w:rsid w:val="00E8008C"/>
    <w:rsid w:val="00E810FD"/>
    <w:rsid w:val="00E85730"/>
    <w:rsid w:val="00E86142"/>
    <w:rsid w:val="00E87E7A"/>
    <w:rsid w:val="00E9069B"/>
    <w:rsid w:val="00E93650"/>
    <w:rsid w:val="00E95AB8"/>
    <w:rsid w:val="00E96E74"/>
    <w:rsid w:val="00E9713D"/>
    <w:rsid w:val="00E97292"/>
    <w:rsid w:val="00E97BB1"/>
    <w:rsid w:val="00EA08B3"/>
    <w:rsid w:val="00EA42E7"/>
    <w:rsid w:val="00EA5352"/>
    <w:rsid w:val="00EB1433"/>
    <w:rsid w:val="00EB2A17"/>
    <w:rsid w:val="00EB2A83"/>
    <w:rsid w:val="00EC00C6"/>
    <w:rsid w:val="00EC05A5"/>
    <w:rsid w:val="00EC1AD6"/>
    <w:rsid w:val="00EC252F"/>
    <w:rsid w:val="00EC4AA1"/>
    <w:rsid w:val="00EC4AA3"/>
    <w:rsid w:val="00EC6F61"/>
    <w:rsid w:val="00EC74D0"/>
    <w:rsid w:val="00ED1997"/>
    <w:rsid w:val="00ED1BAF"/>
    <w:rsid w:val="00ED2AC8"/>
    <w:rsid w:val="00ED2B8B"/>
    <w:rsid w:val="00ED5D18"/>
    <w:rsid w:val="00ED5D32"/>
    <w:rsid w:val="00ED6A44"/>
    <w:rsid w:val="00EE05F3"/>
    <w:rsid w:val="00EE09AB"/>
    <w:rsid w:val="00EE1F7E"/>
    <w:rsid w:val="00EE2B5B"/>
    <w:rsid w:val="00EE3C8B"/>
    <w:rsid w:val="00EE42C5"/>
    <w:rsid w:val="00EE4EEA"/>
    <w:rsid w:val="00EE554E"/>
    <w:rsid w:val="00EE623E"/>
    <w:rsid w:val="00EF073D"/>
    <w:rsid w:val="00EF1940"/>
    <w:rsid w:val="00EF26F7"/>
    <w:rsid w:val="00EF2EBD"/>
    <w:rsid w:val="00EF37E4"/>
    <w:rsid w:val="00EF42B4"/>
    <w:rsid w:val="00EF7C0C"/>
    <w:rsid w:val="00EF7ECA"/>
    <w:rsid w:val="00EF7EF6"/>
    <w:rsid w:val="00F0029D"/>
    <w:rsid w:val="00F004BC"/>
    <w:rsid w:val="00F03F28"/>
    <w:rsid w:val="00F04020"/>
    <w:rsid w:val="00F041D4"/>
    <w:rsid w:val="00F064FD"/>
    <w:rsid w:val="00F065E3"/>
    <w:rsid w:val="00F14BB7"/>
    <w:rsid w:val="00F15774"/>
    <w:rsid w:val="00F160DB"/>
    <w:rsid w:val="00F16369"/>
    <w:rsid w:val="00F16DBB"/>
    <w:rsid w:val="00F1719F"/>
    <w:rsid w:val="00F17D0D"/>
    <w:rsid w:val="00F17FE5"/>
    <w:rsid w:val="00F20FD0"/>
    <w:rsid w:val="00F21120"/>
    <w:rsid w:val="00F21E27"/>
    <w:rsid w:val="00F24A58"/>
    <w:rsid w:val="00F25F6B"/>
    <w:rsid w:val="00F2632E"/>
    <w:rsid w:val="00F26509"/>
    <w:rsid w:val="00F329B6"/>
    <w:rsid w:val="00F342FF"/>
    <w:rsid w:val="00F3471E"/>
    <w:rsid w:val="00F347CC"/>
    <w:rsid w:val="00F359A8"/>
    <w:rsid w:val="00F3609E"/>
    <w:rsid w:val="00F360C5"/>
    <w:rsid w:val="00F372EA"/>
    <w:rsid w:val="00F377FD"/>
    <w:rsid w:val="00F40748"/>
    <w:rsid w:val="00F407C3"/>
    <w:rsid w:val="00F41CBD"/>
    <w:rsid w:val="00F4415E"/>
    <w:rsid w:val="00F474C7"/>
    <w:rsid w:val="00F50562"/>
    <w:rsid w:val="00F51ECD"/>
    <w:rsid w:val="00F5629F"/>
    <w:rsid w:val="00F563C2"/>
    <w:rsid w:val="00F571FC"/>
    <w:rsid w:val="00F57E93"/>
    <w:rsid w:val="00F57F61"/>
    <w:rsid w:val="00F60A92"/>
    <w:rsid w:val="00F64C7F"/>
    <w:rsid w:val="00F657FA"/>
    <w:rsid w:val="00F677CD"/>
    <w:rsid w:val="00F67A73"/>
    <w:rsid w:val="00F701B0"/>
    <w:rsid w:val="00F71E00"/>
    <w:rsid w:val="00F727D2"/>
    <w:rsid w:val="00F741D1"/>
    <w:rsid w:val="00F75DD5"/>
    <w:rsid w:val="00F76858"/>
    <w:rsid w:val="00F83C54"/>
    <w:rsid w:val="00F8706D"/>
    <w:rsid w:val="00F87A00"/>
    <w:rsid w:val="00F9073D"/>
    <w:rsid w:val="00F9280A"/>
    <w:rsid w:val="00F93157"/>
    <w:rsid w:val="00F96EB8"/>
    <w:rsid w:val="00FA08DA"/>
    <w:rsid w:val="00FA2FB6"/>
    <w:rsid w:val="00FA5E59"/>
    <w:rsid w:val="00FA7793"/>
    <w:rsid w:val="00FA7E54"/>
    <w:rsid w:val="00FB0904"/>
    <w:rsid w:val="00FB0D33"/>
    <w:rsid w:val="00FB2E96"/>
    <w:rsid w:val="00FB34E8"/>
    <w:rsid w:val="00FB40E2"/>
    <w:rsid w:val="00FB5278"/>
    <w:rsid w:val="00FB5C56"/>
    <w:rsid w:val="00FB5FA4"/>
    <w:rsid w:val="00FB64F6"/>
    <w:rsid w:val="00FB6A5C"/>
    <w:rsid w:val="00FB6DF0"/>
    <w:rsid w:val="00FB7AB0"/>
    <w:rsid w:val="00FC0A4C"/>
    <w:rsid w:val="00FC37DD"/>
    <w:rsid w:val="00FC3DA9"/>
    <w:rsid w:val="00FC790B"/>
    <w:rsid w:val="00FD0208"/>
    <w:rsid w:val="00FD032F"/>
    <w:rsid w:val="00FD1D14"/>
    <w:rsid w:val="00FD1E5D"/>
    <w:rsid w:val="00FD42A7"/>
    <w:rsid w:val="00FD4CDD"/>
    <w:rsid w:val="00FD69CF"/>
    <w:rsid w:val="00FD7D27"/>
    <w:rsid w:val="00FD7D92"/>
    <w:rsid w:val="00FE1571"/>
    <w:rsid w:val="00FE15EC"/>
    <w:rsid w:val="00FE1DB0"/>
    <w:rsid w:val="00FE1FB5"/>
    <w:rsid w:val="00FE4082"/>
    <w:rsid w:val="00FE4C13"/>
    <w:rsid w:val="00FE6696"/>
    <w:rsid w:val="00FE6DEF"/>
    <w:rsid w:val="00FF0BDF"/>
    <w:rsid w:val="00FF20F7"/>
    <w:rsid w:val="00FF2104"/>
    <w:rsid w:val="00FF4DAA"/>
    <w:rsid w:val="00FF677E"/>
    <w:rsid w:val="00FF7379"/>
    <w:rsid w:val="00FF7EB7"/>
    <w:rsid w:val="035B58E4"/>
    <w:rsid w:val="03E05F77"/>
    <w:rsid w:val="04D34AB1"/>
    <w:rsid w:val="061F55F3"/>
    <w:rsid w:val="06EF6C8B"/>
    <w:rsid w:val="08F64001"/>
    <w:rsid w:val="0AE75B9B"/>
    <w:rsid w:val="0C6A79D2"/>
    <w:rsid w:val="0D091F7A"/>
    <w:rsid w:val="0D993286"/>
    <w:rsid w:val="0DF76749"/>
    <w:rsid w:val="0F327FA1"/>
    <w:rsid w:val="10275F2F"/>
    <w:rsid w:val="106132F1"/>
    <w:rsid w:val="111418E4"/>
    <w:rsid w:val="11CE681E"/>
    <w:rsid w:val="12F83AAE"/>
    <w:rsid w:val="171E640A"/>
    <w:rsid w:val="181E280E"/>
    <w:rsid w:val="1E3E7983"/>
    <w:rsid w:val="1F4536FB"/>
    <w:rsid w:val="212F1B61"/>
    <w:rsid w:val="217A5B78"/>
    <w:rsid w:val="258C7604"/>
    <w:rsid w:val="25D33EA9"/>
    <w:rsid w:val="27524F3B"/>
    <w:rsid w:val="2910051D"/>
    <w:rsid w:val="29666126"/>
    <w:rsid w:val="2DD143BF"/>
    <w:rsid w:val="3278665A"/>
    <w:rsid w:val="32E63829"/>
    <w:rsid w:val="34AA06A5"/>
    <w:rsid w:val="360F12D2"/>
    <w:rsid w:val="384B2F5F"/>
    <w:rsid w:val="3A7C123F"/>
    <w:rsid w:val="41C05803"/>
    <w:rsid w:val="423C0364"/>
    <w:rsid w:val="427E4F2C"/>
    <w:rsid w:val="443416F7"/>
    <w:rsid w:val="44C26AA9"/>
    <w:rsid w:val="44E9795C"/>
    <w:rsid w:val="47673926"/>
    <w:rsid w:val="48A8385B"/>
    <w:rsid w:val="499B7CC7"/>
    <w:rsid w:val="56DC68AB"/>
    <w:rsid w:val="5AE77F7E"/>
    <w:rsid w:val="5D1122AF"/>
    <w:rsid w:val="5D2F12FF"/>
    <w:rsid w:val="5D9C5AA4"/>
    <w:rsid w:val="5E9B7A0A"/>
    <w:rsid w:val="5EB81FFB"/>
    <w:rsid w:val="5FFB457C"/>
    <w:rsid w:val="60291049"/>
    <w:rsid w:val="62497C13"/>
    <w:rsid w:val="62BB4261"/>
    <w:rsid w:val="642D1BCC"/>
    <w:rsid w:val="644214BF"/>
    <w:rsid w:val="664E2189"/>
    <w:rsid w:val="67BF5188"/>
    <w:rsid w:val="6C750EA0"/>
    <w:rsid w:val="703E32BF"/>
    <w:rsid w:val="71A43582"/>
    <w:rsid w:val="77DF0F00"/>
    <w:rsid w:val="79100139"/>
    <w:rsid w:val="7A2C1033"/>
    <w:rsid w:val="7B086480"/>
    <w:rsid w:val="7D9553FE"/>
    <w:rsid w:val="7DEBE1E6"/>
    <w:rsid w:val="7FD81600"/>
    <w:rsid w:val="AE8FE83E"/>
    <w:rsid w:val="CFFF489A"/>
    <w:rsid w:val="DFFD3DFF"/>
    <w:rsid w:val="F6BD5DF3"/>
    <w:rsid w:val="FBEFD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22"/>
    <w:semiHidden/>
    <w:qFormat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12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unhideWhenUsed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9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3 Char"/>
    <w:link w:val="3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日期 Char"/>
    <w:link w:val="6"/>
    <w:qFormat/>
    <w:uiPriority w:val="0"/>
    <w:rPr>
      <w:rFonts w:ascii="Times New Roman" w:hAnsi="Times New Roman" w:eastAsia="宋体" w:cs="Times New Roman"/>
    </w:rPr>
  </w:style>
  <w:style w:type="character" w:customStyle="1" w:styleId="22">
    <w:name w:val="批注框文本 Char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8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24">
    <w:name w:val="副标题 Char"/>
    <w:link w:val="10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5">
    <w:name w:val="标题 Char"/>
    <w:link w:val="1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dash6b63_6587__char1"/>
    <w:qFormat/>
    <w:uiPriority w:val="0"/>
    <w:rPr>
      <w:rFonts w:hint="default" w:ascii="Times New Roman" w:hAnsi="Times New Roman" w:eastAsia="宋体" w:cs="Times New Roman"/>
      <w:sz w:val="20"/>
      <w:szCs w:val="20"/>
    </w:rPr>
  </w:style>
  <w:style w:type="paragraph" w:customStyle="1" w:styleId="27">
    <w:name w:val="dash6b63_6587"/>
    <w:basedOn w:val="1"/>
    <w:qFormat/>
    <w:uiPriority w:val="0"/>
    <w:pPr>
      <w:widowControl/>
    </w:pPr>
    <w:rPr>
      <w:rFonts w:eastAsia="宋体"/>
      <w:kern w:val="0"/>
      <w:sz w:val="20"/>
      <w:szCs w:val="20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Cs w:val="22"/>
    </w:rPr>
  </w:style>
  <w:style w:type="paragraph" w:styleId="2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SIPAC</Company>
  <Pages>1</Pages>
  <Words>53</Words>
  <Characters>57</Characters>
  <Lines>1</Lines>
  <Paragraphs>1</Paragraphs>
  <TotalTime>0</TotalTime>
  <ScaleCrop>false</ScaleCrop>
  <LinksUpToDate>false</LinksUpToDate>
  <CharactersWithSpaces>85</CharactersWithSpaces>
  <Application>WPS Office WWO_wpscloud_20230216181815-a7cba4286f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2016-03-16T01:38:00Z</dcterms:created>
  <dc:creator>SIPAC</dc:creator>
  <cp:lastModifiedBy>华立晟</cp:lastModifiedBy>
  <cp:lastPrinted>2013-03-21T22:48:00Z</cp:lastPrinted>
  <dcterms:modified xsi:type="dcterms:W3CDTF">2024-01-12T18:01:50Z</dcterms:modified>
  <dc:title>苏州工业园区管理委员会文件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7E750E1FE70E4486A3AB53D278DEC202_13</vt:lpwstr>
  </property>
</Properties>
</file>