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jc w:val="left"/>
        <w:rPr>
          <w:rFonts w:hint="eastAsia" w:ascii="Times New Roman" w:hAnsi="Times New Roman" w:eastAsia="黑体" w:cs="ArialUnicodeMS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ArialUnicodeMS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ArialUnicodeMS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jc w:val="left"/>
        <w:rPr>
          <w:rFonts w:hint="eastAsia" w:ascii="Times New Roman" w:hAnsi="Times New Roman" w:eastAsia="黑体" w:cs="ArialUnicodeMS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202</w:t>
      </w:r>
      <w:r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44"/>
          <w:szCs w:val="44"/>
        </w:rPr>
        <w:t>年</w:t>
      </w:r>
      <w:r>
        <w:rPr>
          <w:rFonts w:hint="eastAsia" w:ascii="宋体" w:hAnsi="宋体" w:eastAsia="宋体" w:cs="宋体"/>
          <w:kern w:val="0"/>
          <w:sz w:val="44"/>
          <w:szCs w:val="44"/>
          <w:lang w:eastAsia="zh-CN"/>
        </w:rPr>
        <w:t>杭州市</w:t>
      </w:r>
      <w:r>
        <w:rPr>
          <w:rFonts w:hint="eastAsia" w:ascii="宋体" w:hAnsi="宋体" w:eastAsia="宋体" w:cs="宋体"/>
          <w:kern w:val="0"/>
          <w:sz w:val="44"/>
          <w:szCs w:val="44"/>
        </w:rPr>
        <w:t>企业技术中心</w:t>
      </w:r>
      <w:r>
        <w:rPr>
          <w:rFonts w:hint="eastAsia" w:ascii="宋体" w:hAnsi="宋体" w:eastAsia="宋体" w:cs="宋体"/>
          <w:kern w:val="0"/>
          <w:sz w:val="44"/>
          <w:szCs w:val="44"/>
          <w:lang w:eastAsia="zh-CN"/>
        </w:rPr>
        <w:t>复评</w:t>
      </w:r>
      <w:r>
        <w:rPr>
          <w:rFonts w:hint="eastAsia" w:ascii="宋体" w:hAnsi="宋体" w:eastAsia="宋体" w:cs="宋体"/>
          <w:kern w:val="0"/>
          <w:sz w:val="44"/>
          <w:szCs w:val="44"/>
        </w:rPr>
        <w:t>名单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872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tblHeader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企业技术中心所在企业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杭州捷尔思阻燃化工有限公司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浙江中烟工业有限责任公司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思创医惠科技股份有限公司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久融新能源科技有限公司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杭州巨星智能科技有限公司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中科网联数据科技有限公司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杭州亿恒科技有限公司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杭州聚丰新材料有限公司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杭州人本电机轴承有限公司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浙江亿视电子技术有限公司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杭州市环境集团有限公司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浙江和良智能装备有限公司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浙江上青元电力科技有限公司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杭州罗莱迪思科技股份有限公司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浙江省建设工程机械集团有限公司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杭州世创电子技术股份有限公司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汉鼎宇佑互联网股份有限公司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杭州德昌五金家具有限公司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浙江浙能天工信息科技有限公司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艾康生物技术（杭州）有限公司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浙江华途信息安全技术股份有限公司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华电电力科学研究院有限公司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浙江博圣生物技术股份有限公司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杭州东方网升科技股份有限公司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杭州友声科技股份有限公司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杭州涂鸦信息技术有限公司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杭州晨安科技股份有限公司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杭州有赞科技有限公司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杭州特盈能源技术发展有限公司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杭州顺网科技股份有限公司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浙江拓峰科技股份有限公司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浙江中南建设集团钢结构有限公司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康恩贝集团有限公司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杭州华新机电工程有限公司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浙江维尔科技股份有限公司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杭州山科智能科技股份有限公司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金程科技有限公司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浙江东冠通信技术股份有限公司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浙江省公众信息产业有限公司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浙江汉蓝环境科技有限公司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浙江中控自动化仪表有限公司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杭州新世纪能源环保工程股份有限公司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杭州合众数据技术有限公司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浙江贝尔技术有限公司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梓昆科技（中国）股份有限公司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浙江水美环保工程有限公司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杭州博彦信息技术有限公司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杭州德联科技股份有限公司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杭州泽天科技有限公司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联众智慧科技股份有限公司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浙江红相科技股份有限公司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浙江警安科技有限公司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杭州博联智能科技股份有限公司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杭州当虹科技股份有限公司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中机国能浙江工程有限公司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杭州中房信息科技有限公司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浙江东天虹环保工程有限公司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浙江零跑科技有限公司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杭州春来科技有限公司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浙江玛戈利亚羊绒世家有限公司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杭州中软安人网络通信股份有限公司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杭州晨鹰军泰科技有限公司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中国空分工程有限公司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杭州海康汽车软件有限公司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浙江可胜技术股份有限公司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浙江深大智能科技有限公司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浙江华睿科技股份有限公司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易思维（杭州）科技有限公司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浙江华创视讯科技有限公司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杭州海康存储科技有限公司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浙江邦盛科技有限公司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杭州尚健生物技术有限公司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杭州盾源聚芯半导体科技有限公司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纳晶科技股份有限公司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杭州相芯科技有限公司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杭州甘之草科技有限公司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杭州泰一指尚科技有限公司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浙江蓝天求是环保股份有限公司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浙江浙大网新集团有限公司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杭州桑尼能源科技股份有限公司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浙江正泰太阳能科技有限公司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杭州新光塑料有限公司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浙江航民实业集团有限公司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杭州天诚药业有限公司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杭州科本药业有限公司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杭州工具量具有限公司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杭州好克光电仪器有限公司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杭州赛富特设备有限公司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浙江北极品水产有限公司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杭州宗兴齿轮有限公司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杭州杭化哈利玛化工有限公司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杭州桑莱特卫浴有限公司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杭州萧山顺和金属软管有限公司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浙江万龙机械有限公司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杭州瑞丰汉艺纺织品有限公司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杭州大天数控机床有限公司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杭州奔马化纤纺丝有限公司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杭州万隆光电设备股份有限公司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浙江环兴机械有限公司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杭州友佳精密机械有限公司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杭州惠光科技有限公司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恒枫食品科技有限公司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浙江华治数聚科技股份有限公司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杭州吉利机械有限公司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杭州杨氏实业有限公司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杭州蓝达工艺制品有限公司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杭州吉成汽车零部件有限公司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杭州友成机工有限公司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菲尼克斯电梯有限公司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杭州天易成环保设备股份有限公司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浙江九州量子信息技术股份有限公司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浙江中新电力发展集团有限公司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浙江万鼎精密科技股份有限公司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浙江世纪康大医疗科技股份有限公司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杭州华丰巨箭工具有限公司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浙江讯飞智能科技有限公司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杭州永磁集团有限公司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杭州永谐科技有限公司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松裕印刷包装有限公司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新华三人工智能科技有限公司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浙江中铁工程装备有限公司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浙江久鼎供应链管理有限公司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杭州船王实业有限公司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杭州睿丽科技有限公司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浙江浙能迈领环境科技有限公司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杭州国贸包装制品有限公司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杭州波琳五金有限公司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杭州天启机械有限公司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杭州聚源针纺有限公司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杭州罗威实业有限公司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杭州弘业人防设备有限公司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杭州中祥通讯器材有限公司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杭州朗格锯链有限公司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杭州萧山荣丽布艺有限公司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杭州恒越体育用品有限公司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杭州朔工工具有限公司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杭州乐荣电线电器有限公司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杭州鸿光浪花豆业食品有限公司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杭州杭锅工业锅炉有限公司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浙江安迪信信息技术有限公司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浙江核新同花顺网络信息股份有限公司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杭州米格电机有限公司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杭州金舟科技股份有限公司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杭州浙达精益机电技术股份有限公司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杭州安费诺嘉力讯连接技术有限公司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杭州智诺英特科技有限公司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杭州德创电子有限公司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浙江卓锐科技股份有限公司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杭州山立净化设备股份有限公司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杭州高品自动化设备有限公司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浙江开创环保科技股份有限公司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杭州蓝然环境技术股份有限公司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浙江华坤道威数据科技有限公司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杭州首展科技有限公司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杭州汇萃智能科技有限公司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杭州远眺科技有限公司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杭州思看科技有限公司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杭州衡美食品科技有限公司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天尚设计集团有限公司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杭州一楠五金工具有限公司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杭州博拓生物科技股份有限公司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杭州星犀科技有限公司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杭州谐云科技有限公司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杭州碟滤膜技术有限公司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浙江海普顿新材料股份有限公司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浙江达峰科技有限公司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杭州天地数码科技股份有限公司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杭州宇龙化工有限公司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杭州川空通用设备有限公司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杭州汽轮铸锻有限公司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杭州科汀光学技术有限公司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浙江万胜运河钢缆有限公司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杭州华源前线能源设备有限公司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杭州百诚医药科技股份有限公司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杭州蕙勒智能科技有限公司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浙江尚越新能源开发有限公司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汉尔姆建筑科技有限公司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杭州胡庆余堂药业有限公司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中翰盛泰生物技术股份有限公司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华临绿建科技股份有限公司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江潮电机科技股份有限公司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杭州锐健马斯汀医疗器材有限公司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中通云仓科技有限公司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浙江永创机械有限公司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杭州民生药业股份有限公司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杭州油脂化工有限公司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杭州玫隆食品有限公司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杭州万东电子有限公司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浙江蓝天环保高科技股份有限公司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杭州国光药业股份有限公司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浙江东方百富袜业制造有限公司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杭州福莱蒽特精细化工有限公司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杭州弗沃德精细化工有限公司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浙江永杰铝业有限公司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杭州三花微通道换热器有限公司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浙江叁益科技股份有限公司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杭州卓健信息科技股份有限公司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卓尚服饰（杭州）有限公司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龙焱能源科技（杭州）有限公司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杭州精效文化创意有限公司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杭州普罗星淀粉有限公司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杭州海德世拉索系统有限公司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杭州大和江东新材料科技有限公司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杭州贝嘟科技有限公司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浙江顾家梅林家居有限公司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浙江西子势必锐航空工业有限公司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玳能科技（杭州）有限公司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浙江华欣新材料股份有限公司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浙江诗华诺倍威生物技术有限公司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浙江地球管业有限公司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杭州兴达通信有限公司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浙江首航实业有限公司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浙江中控流体技术有限公司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杭州巨骐信息科技股份有限公司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杭州贝斯特气体有限公司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杭州摩光通讯器材有限公司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杭州佳和电气股份有限公司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杭州成功超声设备有限公司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杭州富通电线电缆有限公司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浙江华滋奔腾建材有限公司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杭州杭钢三江矿业有限公司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浙江富春江环保热电股份有限公司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浙江春江轻纺集团有限责任公司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杭州联通管业有限公司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浙江小王子食品有限公司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杭州艾力康医药科技有限公司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浙江万马集团电气有限公司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浙江汉力电缆有限公司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杭州四达电炉成套设备有限公司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浙江光大普特通讯科技股份有限公司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杭州华旺新材料科技有限公司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杭州杭氧填料有限公司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浙江欧姆龙电梯有限公司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浙江万马新能源有限公司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浙江聚弘凯电气有限公司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杭州谱育科技发展有限公司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浙江万马专用线缆科技有限公司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杭州利珀科技有限公司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杭州利嘉城电气有限公司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杭州瑞霖化工有限公司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杭州桐庐医疗光学仪器有限公司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杭州圣力电气有限公司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浙江桐庐汇丰生物科技有限公司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浙江金帆达生化股份有限公司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杭州华大海天科技股份有限公司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杭州华润老桐君药业有限公司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杭州升惠机械有限公司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杭州富士达特种材料股份有限公司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杭州海康微影传感科技有限公司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杭州泛亚卫浴股份有限公司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杭州千芝雅卫生用品有限公司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杭州胖猩猩科技有限公司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浙江环益资源利用有限公司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杭州千岛湖康诺邦健康产品有限公司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浙江康盛热交换器有限公司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浙江致中和实业有限公司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浙江天石纳米科技股份有限公司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建德市万家电器电缆有限公司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杭州正和纳米科技有限公司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杭州新马电梯有限公司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建德市白沙化工有限公司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7C515784"/>
    <w:rsid w:val="7C515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2023-03-24T02:54:00Z</dcterms:created>
  <dc:creator>南茶辞</dc:creator>
  <cp:lastModifiedBy>南茶辞</cp:lastModifiedBy>
  <dcterms:modified xsi:type="dcterms:W3CDTF">2023-03-24T02:55:12Z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6A3668E392044AC2A9EAB0DC8601D093</vt:lpwstr>
  </property>
</Properties>
</file>