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5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707"/>
        <w:gridCol w:w="4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4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年度拟备案自治区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众创空间名单</w:t>
            </w:r>
          </w:p>
          <w:bookmarkEnd w:id="0"/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承担单位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退役军人就业创业孵化基地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新疆军创园科技有限公司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星火聚英硕众创空间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昌吉学院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北纬43°众创空间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巩留县盛创电子商务有限公司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丝路易都众创空间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特克斯县丝路易都电子商务有限责任公司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新疆慕峰众创空间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新疆慕峰众创空间管理有限公司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喀什弘一众创空间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喀什市弘一科技生产力促进中心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克州新一代信息产业创业园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新疆多闻众和网络科技有限公司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拜依众创空间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阿克苏东瓯服务发展有限公司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梨享域众创空间</w:t>
            </w:r>
          </w:p>
        </w:tc>
        <w:tc>
          <w:tcPr>
            <w:tcW w:w="4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/>
              </w:rPr>
              <w:t>巴音郭楞职业技术学校</w:t>
            </w:r>
          </w:p>
        </w:tc>
      </w:tr>
    </w:tbl>
    <w:p>
      <w:pPr>
        <w:rPr>
          <w:rFonts w:ascii="方正仿宋_GBK" w:eastAsia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79B02CD9"/>
    <w:rsid w:val="79B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2023-12-28T11:51:00Z</dcterms:created>
  <dc:creator>刘佳</dc:creator>
  <cp:lastModifiedBy>刘佳</cp:lastModifiedBy>
  <dcterms:modified xsi:type="dcterms:W3CDTF">2023-12-28T11:54:45Z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284ECDCB67A04EBD95F247224C752C4C_11</vt:lpwstr>
  </property>
</Properties>
</file>