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24"/>
          <w:szCs w:val="24"/>
          <w:lang w:bidi="ar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  <w:lang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  <w:lang w:bidi="ar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  <w:lang w:val="en-US" w:eastAsia="zh-CN" w:bidi="ar"/>
        </w:rPr>
        <w:t>23</w:t>
      </w: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  <w:lang w:bidi="ar"/>
        </w:rPr>
        <w:t>年度太仓市</w:t>
      </w: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  <w:lang w:eastAsia="zh-CN" w:bidi="ar"/>
        </w:rPr>
        <w:t>软科学研究</w:t>
      </w: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  <w:lang w:bidi="ar"/>
        </w:rPr>
        <w:t>计划</w:t>
      </w: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  <w:lang w:eastAsia="zh-CN" w:bidi="ar"/>
        </w:rPr>
        <w:t>项目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w w:val="100"/>
          <w:kern w:val="0"/>
          <w:sz w:val="44"/>
          <w:szCs w:val="44"/>
          <w:lang w:bidi="ar"/>
        </w:rPr>
        <w:t>拟立项项目名单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4157"/>
        <w:gridCol w:w="257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1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立项类别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关于推动跨区域产业链创新链协同联动的路径研究</w:t>
            </w:r>
          </w:p>
        </w:tc>
        <w:tc>
          <w:tcPr>
            <w:tcW w:w="2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苏州健雄职业技术学院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指令性项目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践行四链融合，打造生物医药产业创新集群新高地</w:t>
            </w:r>
          </w:p>
        </w:tc>
        <w:tc>
          <w:tcPr>
            <w:tcW w:w="2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苏州健雄职业技术学院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指令性项目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2020版GCP太仓市医疗机构药物临床试验的知情同意问题研究报告</w:t>
            </w:r>
          </w:p>
        </w:tc>
        <w:tc>
          <w:tcPr>
            <w:tcW w:w="2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太仓市中医医院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指令性项目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综合运用PDCA等管理工具提升县域医疗机构临床试验能力的对策研究</w:t>
            </w:r>
          </w:p>
        </w:tc>
        <w:tc>
          <w:tcPr>
            <w:tcW w:w="2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太仓市第一人民医院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指令性项目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1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关于集聚科创资源打造特色产业园区的路径研究</w:t>
            </w:r>
          </w:p>
        </w:tc>
        <w:tc>
          <w:tcPr>
            <w:tcW w:w="2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苏州健雄职业技术学院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指导性项目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zgxYTkwYWI4OTRmZTdiNTM0YmQ2OTBhYzU1MjUifQ=="/>
  </w:docVars>
  <w:rsids>
    <w:rsidRoot w:val="00172A27"/>
    <w:rsid w:val="01B23EBA"/>
    <w:rsid w:val="11DB4565"/>
    <w:rsid w:val="26055AAE"/>
    <w:rsid w:val="26280FB8"/>
    <w:rsid w:val="2BD51FFE"/>
    <w:rsid w:val="30A96E2E"/>
    <w:rsid w:val="31072244"/>
    <w:rsid w:val="31915077"/>
    <w:rsid w:val="336A3DEE"/>
    <w:rsid w:val="38C37321"/>
    <w:rsid w:val="3AC85553"/>
    <w:rsid w:val="3B184D08"/>
    <w:rsid w:val="4FB54E8E"/>
    <w:rsid w:val="51AF590D"/>
    <w:rsid w:val="5C4C74DD"/>
    <w:rsid w:val="64204A24"/>
    <w:rsid w:val="6C145534"/>
    <w:rsid w:val="794C7D62"/>
    <w:rsid w:val="7A2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2520</Words>
  <Characters>2780</Characters>
  <Lines>0</Lines>
  <Paragraphs>0</Paragraphs>
  <TotalTime>91</TotalTime>
  <ScaleCrop>false</ScaleCrop>
  <LinksUpToDate>false</LinksUpToDate>
  <CharactersWithSpaces>2796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2022-12-01T07:47:00Z</dcterms:created>
  <dc:creator>Cheryl</dc:creator>
  <cp:lastModifiedBy>安琪儿</cp:lastModifiedBy>
  <cp:lastPrinted>2023-11-22T02:58:00Z</cp:lastPrinted>
  <dcterms:modified xsi:type="dcterms:W3CDTF">2023-11-23T01:55:24Z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834803E8A83F4D1E8C36072DDD56048A_13</vt:lpwstr>
  </property>
</Properties>
</file>