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97" w:rsidRPr="008C0F97" w:rsidRDefault="008C0F97" w:rsidP="008C0F97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8C0F97">
        <w:rPr>
          <w:rFonts w:cs="Calibri"/>
          <w:color w:val="333333"/>
          <w:kern w:val="0"/>
          <w:sz w:val="30"/>
          <w:szCs w:val="30"/>
        </w:rPr>
        <w:t>2022</w:t>
      </w:r>
      <w:r w:rsidRPr="008C0F97">
        <w:rPr>
          <w:rFonts w:ascii="宋体" w:hAnsi="宋体" w:cs="宋体" w:hint="eastAsia"/>
          <w:color w:val="333333"/>
          <w:kern w:val="0"/>
          <w:sz w:val="30"/>
          <w:szCs w:val="30"/>
        </w:rPr>
        <w:t>年萧山区规上工业企业研发机构备案名单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6435"/>
      </w:tblGrid>
      <w:tr w:rsidR="008C0F97" w:rsidRPr="008C0F97" w:rsidTr="008C0F97">
        <w:trPr>
          <w:trHeight w:val="270"/>
          <w:jc w:val="center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0F97" w:rsidRPr="008C0F97" w:rsidRDefault="008C0F97" w:rsidP="008C0F9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3"/>
                <w:szCs w:val="23"/>
              </w:rPr>
              <w:t>企业名称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楼塔镇（6家）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浙江名阁家纺有限公司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杭州林柯韦尔日化有限公司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杭州新洋织带有限公司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杭州品诵家具有限公司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杭州慈孝堂科技有限公司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杭州萧山华树纺织有限公司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河上镇（</w:t>
            </w:r>
            <w:r w:rsidRPr="008C0F97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11</w:t>
            </w: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杭州太普机械科技有限公司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杭州萧山联发包装有限公司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杭州建誉实业有限公司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杭州吉成汽车零部件有限公司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杭州创丰包装有限公司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华泰印刷包装股份有限公司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杭州航波纸塑包装有限公司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杭州梅清医疗科技有限公司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杭州吉华包装材料有限公司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杭州飞越汽车零部件有限公司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杭州林晟纸塑包装有限公司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戴村镇（4家）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杭州百本工具制造有限公司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杭州永达木业有限公司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杭州汇昊塑料有限公司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杭州昊烨机械制造有限公司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临浦镇（15家）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杭州澳辰帐篷技术有限公司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杭州广和机械有限公司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杭州前诚混凝土有限公司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杭州鑫马纺织有限公司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杭州顺泽精密机械有限公司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杭州东松电源电器有限公司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杭州杭发兴和机电工程有限公司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杭州华一强实业有限公司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杭州浦源机械有限公司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浙江云起食品有限公司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杭州三炻磁性材料有限公司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杭州朗润纺织有限公司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杭州永信纺织有限公司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杭州之江磁业有限公司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杭州戴宏机械有限公司</w:t>
            </w:r>
          </w:p>
        </w:tc>
      </w:tr>
      <w:tr w:rsidR="008C0F97" w:rsidRPr="008C0F97" w:rsidTr="008C0F97">
        <w:trPr>
          <w:trHeight w:val="300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浦阳镇（9家）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杭州天悦电子电气有限公司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杭州信达消防设备有限公司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杭州麦克密封材料有限公司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浙江才联环保科技有限公司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杭州华环化工设备有限公司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杭州萧山琪灵机械有限公司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杭州乐圣户外用品有限公司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杭州锋濠铝业有限公司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浙江昂科拉热能科技有限公司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进化镇（4家）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杭州泛乐粘合技术有限公司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杭州天蓝环保设备有限公司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杭州汉普塑料制品有限公司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杭州鑫仕力五金工具有限公司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所前镇（16家）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杭州雪域生物技术有限公司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杭州聚茂纺织有限公司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浙江祥隆科技有限公司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杭州鸿利机械制造有限公司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杭州沃勒精密机械有限公司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杭州明成木业有限公司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杭州莫妮卡服饰有限公司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杭州林伟纺织有限公司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浙江宽力实业有限公司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杭州德克斯机械有限公司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杭州义忠德电梯配件有限公司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杭州日升漆业有限公司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杭州盛得新材料有限公司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杭州古伽船舶科技有限公司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杭州萧山华益塑料有限公司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浙江兆华机械制造有限公司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义桥镇（16家）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杭州卓涛实业有限公司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杭州安影科技有限公司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杭州欧立电器有限公司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杭州之江燃气具有限公司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杭州华目科技有限公司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杭州振腾实业有限公司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杭州奇顺金属制品有限公司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杭州恒耐塑业有限公司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杭州滢哲实业有限公司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杭州东亚织造有限公司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杭州卓新建材有限公司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杭州田野提花织造有限公司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杭州萧山美信装饰布厂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杭州力嘉索具有限公司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杭州萧山联宏化纤纺织有限公司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杭州山丰机械有限公司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衙前镇（17家）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杭州国飞纺织有限公司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杭州恒岳新材料有限公司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杭州恒吉新材料科技有限公司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杭州惠丰化纤有限公司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杭州一方化纤有限公司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杭州美锦化纤有限公司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浙江梅杭金属制造有限公司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杭州尚都家居有限公司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浙江拓源钢铁有限责任公司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杭州叶茂纺织有限公司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杭州惠邦纺织有限公司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杭州一邦化纤有限公司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杭州萧山绿洲化纤有限公司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杭州申嘉纺织有限公司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杭州永前布业有限公司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杭州如亿工贸有限公司</w:t>
            </w:r>
          </w:p>
        </w:tc>
      </w:tr>
      <w:tr w:rsidR="008C0F97" w:rsidRPr="008C0F97" w:rsidTr="008C0F97">
        <w:trPr>
          <w:trHeight w:val="90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杭州邦佳纺织有限公司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瓜沥镇（56家）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杭州好迪装饰家私有限公司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浙江方欣新材料有限公司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杭州闻涛锦纶有限公司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杭州祥路化纤有限公司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杭州腾隆纺织有限公司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杭州潮头建材有限公司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杭州恒明体育用品有限公司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杭州纽龙生物科技有限公司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浙江金亿乐无纺布科技有限公司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浙江至煜纺织科技有限公司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杭州荣谐机床有限公司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杭州岙陆户外用品有限公司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杭州逸腾新材料有限公司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浙江品尚品展示用品有限公司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杭州能发纸制品有限公司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杭州聚源针纺有限公司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杭州澳兴纺塑有限公司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杭州萧山陈丰纺织有限公司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杭州苏拉特油剂有限公司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杭州萧山美特轻工机械有限公司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杭州航民合同精机有限公司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浙江逸欣汽车零部件有限公司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杭州维美德实业有限公司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杭州永力隆特种纤维有限公司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杭州赛班木业有限公司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杭州尚翔纺织有限公司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杭州博攀智能系统有限公司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杭州华源化纤有限公司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杭州卓有化纤有限公司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杭州日通不锈钢制品有限公司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浙江鸿运纺织有限公司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杭州萧山李炬纺织有限公司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杭州萧山顺和金属软管有限公司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杭州冠能经编织造有限公司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杭州澳品纺织有限公司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不二家（杭州）食品有限公司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杭州维涛纺织机械有限公司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杭州航港针织有限公司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杭州辰阳浸塑有限公司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浙江至诚化纤有限公司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杭州凯盛花边有限公司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杭州美诺思明通塑胶科技有限公司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杭州德工机械有限公司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杭州聚涛生物科技有限公司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杭州萧山蓝天印染有限公司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杭州恒燕纺织有限公司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杭州良盛纺织有限公司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杭州镱朗实业有限公司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杭州萧山科教服饰有限公司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杭州全冠金属软管有限公司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杭州源坊纺织有限公司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浙江铭普机械设备科技有限公司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杭州敏捷机械有限公司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杭州萧山鸿达染整有限公司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浙江海蝶阀门有限公司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恩伟（杭州）环保科技有限公司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益农镇（8家）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杭州东润商品混凝土有限公司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杭州聪吉纺织有限公司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杭州萧山法诺装饰品有限公司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杭州欣海卫浴有限公司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杭州中瑞瑞泰克复合材料有限公司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杭州昌正塑胶板业有限公司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杭州兴海铸造有限公司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杭州唐邦塑胶有限公司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党湾镇（4家）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杭州恒彬科技有限公司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杭州韵昌输送设备有限公司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杭州定江机械有限公司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浙江森普幕墙门窗科技有限公司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城厢街道（1家）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杭州前进通用机械有限公司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蜀山街道（7家）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杭州立达管业有限公司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杭州萧山佳佳工具有限公司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杭州前方齿轮有限公司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杭州金丰铸造有限公司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杭州奥鹏食品有限公司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杭州萧山曙光机械厂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杭州华裕纺织有限公司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新塘街道（7家）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浙江恒迪寝具有限公司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杭州驰远家用纺织品有限公司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杭州金弘三鸟羽绒制品有限公司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杭州永联电缆有限公司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杭州国翔来访业有限公司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杭州荣达羽绒寝具有限公司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杭州比诺精密工具有限公司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闻堰街道（3家）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杭州超力成索具有限公司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杭州宣码科技有限公司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杭州卫强汽车连杆有限公司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宁围街道（3家）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杭州萧山钱江电声器材有限公司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杭州中才机械有限公司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浙江亿邦钢构制造有限公司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新街街道（8家）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杭州恒升医学科技有限公司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杭州金丰纸管有限公司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杭州萧山吉祥家私有限公司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浙江杭拖农业装备有限公司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杭州元通钢丸制造有限公司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杭州钱龙实业有限公司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杭萧钢构（浙江）有限公司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杭州匡时科技有限公司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靖江街道（9家）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杭州赛固迈永盛纺织有限公司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浙江碧橙新材料有限公司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赛勒传动设备（杭州）有限公司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浙江宣和机电有限公司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杭州鼎凯化纤有限公司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kern w:val="0"/>
                <w:sz w:val="20"/>
                <w:szCs w:val="20"/>
              </w:rPr>
              <w:t>杭州沃克士传动科技有限公司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杭州杰晟宝建筑围护系统有限公司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杭州信义针纺科技有限公司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浙江正凯化纤有限公司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南阳街道（15家）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杭州新晨链科技股份有限公司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浙江胜达祥伟化工有限公司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圣山集团有限公司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杭州宏骏商品混凝土有限公司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杭州萧山南阳造纸有限公司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浙江联达化纤有限公司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杭州洁驰数控科技有限公司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杭州迪升涂料有限公司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杭州萧山文发布业有限公司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浙江中纺控股集团有限公司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杭州超帆防腐设备有限公司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杭州洲际食品有限公司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杭州成邦沥青混凝土有限公司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杭州勤诚塑料包装材料有限公司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杭州一芯微科技有限公司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萧山经济技术开发区（25家）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杭州远视测控技术有限公司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杭州百芮生物科技有限公司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穆格精密工具（杭州）有限公司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杭州洪昌纸业有限公司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凯临钒机械（杭州）有限公司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浙江希瑞新材料技术有限公司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杭州华谊服装有限公司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杭州五朗精密机械有限公司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杭州煊赫电子有限公司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杭州乐傲机械有限公司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杭州拓路者服饰有限公司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华尔泰国际纺织（杭州）有限公司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杭州升元珠宝有限公司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浙江博盈机械有限公司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杭州亿美光电科技有限公司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杭州奥创光子技术有限公司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杭州神驹科技有限公司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浙江杭重科技有限公司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杭州安永环保科技有限公司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拿森汽车科技（杭州）有限公司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艾洛益（杭州）材料科技有限公司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浙江双花制冷系统有限公司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杭州名光微电子科技有限公司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杭州汽车发动机零部件有限公司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杭州涛行科技有限公司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红山农场（10家）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杭州川禾机械有限公司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杭州红山磁性材料有限公司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杭州扭曲星生物科技有限公司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杭州最力科技有限公司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杭州红港化纤有限公司</w:t>
            </w:r>
          </w:p>
        </w:tc>
      </w:tr>
      <w:tr w:rsidR="008C0F97" w:rsidRPr="008C0F97" w:rsidTr="008C0F97">
        <w:trPr>
          <w:trHeight w:val="180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杭州杰涵机械科技有限公司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杭州聚鑫新材料有限公司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杭州红山热电有限公司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杭州大地化工有限公司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杭州飞亚达纺织有限公司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湘湖国家旅游度假区（1家）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杭州联科生物技术股份有限公司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80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left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钱江世纪城（1家）</w:t>
            </w:r>
          </w:p>
        </w:tc>
      </w:tr>
      <w:tr w:rsidR="008C0F97" w:rsidRPr="008C0F97" w:rsidTr="008C0F97">
        <w:trPr>
          <w:trHeight w:val="255"/>
          <w:jc w:val="center"/>
        </w:trPr>
        <w:tc>
          <w:tcPr>
            <w:tcW w:w="16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64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C0F97" w:rsidRPr="008C0F97" w:rsidRDefault="008C0F97" w:rsidP="008C0F97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 w:rsidRPr="008C0F97">
              <w:rPr>
                <w:rFonts w:ascii="宋体" w:hAnsi="宋体" w:cs="Arial" w:hint="eastAsia"/>
                <w:kern w:val="0"/>
                <w:sz w:val="20"/>
                <w:szCs w:val="20"/>
              </w:rPr>
              <w:t>杭州中燃城市燃气发展有限公司</w:t>
            </w:r>
          </w:p>
        </w:tc>
      </w:tr>
    </w:tbl>
    <w:p w:rsidR="004D2442" w:rsidRDefault="008C0F97">
      <w:bookmarkStart w:id="0" w:name="_GoBack"/>
      <w:bookmarkEnd w:id="0"/>
    </w:p>
    <w:sectPr w:rsidR="004D2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6"/>
    <w:rsid w:val="002368C3"/>
    <w:rsid w:val="00302F46"/>
    <w:rsid w:val="007A0697"/>
    <w:rsid w:val="008C0F97"/>
    <w:rsid w:val="00B833FF"/>
    <w:rsid w:val="00C74E8A"/>
    <w:rsid w:val="00F2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82D2-5EF0-4717-A668-4953E00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C3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368C3"/>
    <w:pPr>
      <w:ind w:firstLineChars="200" w:firstLine="420"/>
    </w:pPr>
    <w:rPr>
      <w:rFonts w:cs="Times New Roman"/>
    </w:rPr>
  </w:style>
  <w:style w:type="paragraph" w:customStyle="1" w:styleId="txt">
    <w:name w:val="txt"/>
    <w:basedOn w:val="a"/>
    <w:qFormat/>
    <w:rsid w:val="002368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1"/>
    <w:basedOn w:val="a"/>
    <w:qFormat/>
    <w:rsid w:val="002368C3"/>
    <w:pPr>
      <w:ind w:firstLineChars="200" w:firstLine="420"/>
    </w:pPr>
    <w:rPr>
      <w:rFonts w:cs="Times New Roman"/>
      <w:szCs w:val="21"/>
    </w:rPr>
  </w:style>
  <w:style w:type="paragraph" w:customStyle="1" w:styleId="TableParagraph">
    <w:name w:val="Table Paragraph"/>
    <w:basedOn w:val="a"/>
    <w:uiPriority w:val="1"/>
    <w:qFormat/>
    <w:rsid w:val="002368C3"/>
    <w:pPr>
      <w:autoSpaceDE w:val="0"/>
      <w:autoSpaceDN w:val="0"/>
      <w:adjustRightInd w:val="0"/>
      <w:ind w:left="53"/>
      <w:jc w:val="left"/>
    </w:pPr>
    <w:rPr>
      <w:rFonts w:ascii="宋体" w:hAnsi="Times New Roman" w:cs="宋体"/>
      <w:kern w:val="0"/>
      <w:sz w:val="24"/>
      <w:szCs w:val="24"/>
    </w:rPr>
  </w:style>
  <w:style w:type="character" w:customStyle="1" w:styleId="211">
    <w:name w:val="占位符文本211"/>
    <w:basedOn w:val="a0"/>
    <w:uiPriority w:val="99"/>
    <w:semiHidden/>
    <w:qFormat/>
    <w:rsid w:val="002368C3"/>
    <w:rPr>
      <w:color w:val="808080"/>
    </w:rPr>
  </w:style>
  <w:style w:type="paragraph" w:customStyle="1" w:styleId="2">
    <w:name w:val="列出段落2"/>
    <w:basedOn w:val="a"/>
    <w:uiPriority w:val="34"/>
    <w:qFormat/>
    <w:rsid w:val="002368C3"/>
    <w:pPr>
      <w:ind w:firstLineChars="200" w:firstLine="420"/>
    </w:pPr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8C0F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C0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apls</dc:creator>
  <cp:keywords/>
  <dc:description/>
  <cp:lastModifiedBy>apls</cp:lastModifiedBy>
  <cp:revision>2</cp:revision>
  <dcterms:created xsi:type="dcterms:W3CDTF">2023-01-30T11:44:00Z</dcterms:created>
  <dcterms:modified xsi:type="dcterms:W3CDTF">2023-01-30T11:44:00Z</dcterms:modified>
</cp:coreProperties>
</file>